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E4B" w:rsidRPr="002B729B" w:rsidRDefault="00703A0D" w:rsidP="004A4B00">
      <w:pPr>
        <w:pStyle w:val="a7"/>
        <w:ind w:firstLine="851"/>
        <w:rPr>
          <w:sz w:val="28"/>
          <w:szCs w:val="28"/>
          <w:lang w:val="en-US"/>
        </w:rPr>
      </w:pPr>
      <w:r w:rsidRPr="002B729B">
        <w:rPr>
          <w:noProof/>
          <w:sz w:val="28"/>
          <w:szCs w:val="28"/>
        </w:rPr>
        <w:drawing>
          <wp:inline distT="0" distB="0" distL="0" distR="0" wp14:anchorId="533E3075" wp14:editId="13D5EB5F">
            <wp:extent cx="466725" cy="600075"/>
            <wp:effectExtent l="0" t="0" r="9525" b="952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F12E4B" w:rsidRPr="002B729B" w:rsidRDefault="00F12E4B" w:rsidP="004A4B00">
      <w:pPr>
        <w:ind w:firstLine="851"/>
        <w:jc w:val="center"/>
        <w:rPr>
          <w:sz w:val="28"/>
          <w:szCs w:val="28"/>
        </w:rPr>
      </w:pPr>
    </w:p>
    <w:p w:rsidR="00F12E4B" w:rsidRPr="002B729B" w:rsidRDefault="00F12E4B" w:rsidP="004A4B00">
      <w:pPr>
        <w:pStyle w:val="1"/>
        <w:ind w:firstLine="851"/>
        <w:jc w:val="center"/>
        <w:rPr>
          <w:b/>
          <w:bCs/>
        </w:rPr>
      </w:pPr>
      <w:r w:rsidRPr="002B729B">
        <w:rPr>
          <w:b/>
          <w:bCs/>
        </w:rPr>
        <w:t>АДМИНИСТРАЦИЯ ГОРОДА НИЖНЕГО НОВГОРОДА</w:t>
      </w:r>
    </w:p>
    <w:p w:rsidR="00F12E4B" w:rsidRPr="002B729B" w:rsidRDefault="00F12E4B" w:rsidP="004A4B00">
      <w:pPr>
        <w:ind w:firstLine="851"/>
        <w:jc w:val="center"/>
        <w:rPr>
          <w:sz w:val="28"/>
          <w:szCs w:val="28"/>
        </w:rPr>
      </w:pPr>
    </w:p>
    <w:p w:rsidR="00F12E4B" w:rsidRPr="002B729B" w:rsidRDefault="00F12E4B" w:rsidP="004A4B00">
      <w:pPr>
        <w:pStyle w:val="1"/>
        <w:ind w:firstLine="851"/>
        <w:jc w:val="center"/>
        <w:rPr>
          <w:b/>
          <w:bCs/>
        </w:rPr>
      </w:pPr>
      <w:r w:rsidRPr="002B729B">
        <w:rPr>
          <w:b/>
          <w:bCs/>
        </w:rPr>
        <w:t>П О С Т А Н О В Л Е Н И Е</w:t>
      </w:r>
    </w:p>
    <w:p w:rsidR="00F12E4B" w:rsidRPr="002B729B" w:rsidRDefault="00F12E4B" w:rsidP="004A4B00">
      <w:pPr>
        <w:ind w:firstLine="851"/>
        <w:jc w:val="center"/>
        <w:rPr>
          <w:b/>
          <w:bCs/>
          <w:sz w:val="28"/>
          <w:szCs w:val="28"/>
        </w:rPr>
      </w:pPr>
    </w:p>
    <w:p w:rsidR="00F12E4B" w:rsidRPr="002B729B" w:rsidRDefault="00F12E4B" w:rsidP="004A4B00">
      <w:pPr>
        <w:ind w:firstLine="851"/>
        <w:jc w:val="center"/>
        <w:rPr>
          <w:b/>
          <w:bCs/>
          <w:sz w:val="28"/>
          <w:szCs w:val="28"/>
        </w:rPr>
      </w:pPr>
    </w:p>
    <w:tbl>
      <w:tblPr>
        <w:tblW w:w="10206" w:type="dxa"/>
        <w:tblInd w:w="-106" w:type="dxa"/>
        <w:tblLayout w:type="fixed"/>
        <w:tblLook w:val="0000" w:firstRow="0" w:lastRow="0" w:firstColumn="0" w:lastColumn="0" w:noHBand="0" w:noVBand="0"/>
      </w:tblPr>
      <w:tblGrid>
        <w:gridCol w:w="170"/>
        <w:gridCol w:w="80"/>
        <w:gridCol w:w="3719"/>
        <w:gridCol w:w="170"/>
        <w:gridCol w:w="2949"/>
        <w:gridCol w:w="425"/>
        <w:gridCol w:w="2693"/>
      </w:tblGrid>
      <w:tr w:rsidR="002B729B" w:rsidRPr="002B729B">
        <w:tc>
          <w:tcPr>
            <w:tcW w:w="250" w:type="dxa"/>
            <w:gridSpan w:val="2"/>
            <w:tcBorders>
              <w:bottom w:val="single" w:sz="4" w:space="0" w:color="auto"/>
            </w:tcBorders>
          </w:tcPr>
          <w:p w:rsidR="00F12E4B" w:rsidRPr="002B729B" w:rsidRDefault="00F12E4B" w:rsidP="00E324AD">
            <w:pPr>
              <w:ind w:firstLine="851"/>
              <w:rPr>
                <w:b/>
                <w:bCs/>
                <w:sz w:val="28"/>
                <w:szCs w:val="28"/>
              </w:rPr>
            </w:pPr>
          </w:p>
        </w:tc>
        <w:tc>
          <w:tcPr>
            <w:tcW w:w="6838" w:type="dxa"/>
            <w:gridSpan w:val="3"/>
          </w:tcPr>
          <w:p w:rsidR="00F12E4B" w:rsidRPr="002B729B" w:rsidRDefault="00F12E4B" w:rsidP="00E324AD">
            <w:pPr>
              <w:ind w:firstLine="851"/>
              <w:rPr>
                <w:sz w:val="28"/>
                <w:szCs w:val="28"/>
              </w:rPr>
            </w:pPr>
          </w:p>
        </w:tc>
        <w:tc>
          <w:tcPr>
            <w:tcW w:w="425" w:type="dxa"/>
          </w:tcPr>
          <w:p w:rsidR="00F12E4B" w:rsidRPr="002B729B" w:rsidRDefault="00F12E4B" w:rsidP="00E324AD">
            <w:pPr>
              <w:ind w:firstLine="851"/>
              <w:rPr>
                <w:b/>
                <w:bCs/>
                <w:sz w:val="28"/>
                <w:szCs w:val="28"/>
              </w:rPr>
            </w:pPr>
            <w:r w:rsidRPr="002B729B">
              <w:rPr>
                <w:b/>
                <w:bCs/>
                <w:sz w:val="28"/>
                <w:szCs w:val="28"/>
              </w:rPr>
              <w:t>№</w:t>
            </w:r>
          </w:p>
        </w:tc>
        <w:tc>
          <w:tcPr>
            <w:tcW w:w="2693" w:type="dxa"/>
            <w:tcBorders>
              <w:bottom w:val="single" w:sz="4" w:space="0" w:color="auto"/>
            </w:tcBorders>
          </w:tcPr>
          <w:p w:rsidR="00F12E4B" w:rsidRPr="002B729B" w:rsidRDefault="00F12E4B" w:rsidP="00E324AD">
            <w:pPr>
              <w:ind w:firstLine="851"/>
              <w:rPr>
                <w:b/>
                <w:bCs/>
                <w:sz w:val="28"/>
                <w:szCs w:val="28"/>
              </w:rPr>
            </w:pPr>
          </w:p>
        </w:tc>
      </w:tr>
      <w:tr w:rsidR="002B729B" w:rsidRPr="002B729B">
        <w:tblPrEx>
          <w:tblCellMar>
            <w:left w:w="28" w:type="dxa"/>
            <w:right w:w="28" w:type="dxa"/>
          </w:tblCellMar>
          <w:tblLook w:val="00A0" w:firstRow="1" w:lastRow="0" w:firstColumn="1" w:lastColumn="0" w:noHBand="0" w:noVBand="0"/>
        </w:tblPrEx>
        <w:trPr>
          <w:gridAfter w:val="3"/>
          <w:wAfter w:w="6067" w:type="dxa"/>
          <w:cantSplit/>
          <w:trHeight w:hRule="exact" w:val="170"/>
        </w:trPr>
        <w:tc>
          <w:tcPr>
            <w:tcW w:w="170" w:type="dxa"/>
            <w:tcBorders>
              <w:top w:val="single" w:sz="4" w:space="0" w:color="auto"/>
              <w:left w:val="single" w:sz="4" w:space="0" w:color="auto"/>
              <w:right w:val="nil"/>
            </w:tcBorders>
          </w:tcPr>
          <w:p w:rsidR="00F12E4B" w:rsidRPr="002B729B" w:rsidRDefault="00F12E4B" w:rsidP="00E324AD">
            <w:pPr>
              <w:ind w:firstLine="851"/>
              <w:jc w:val="both"/>
              <w:rPr>
                <w:sz w:val="28"/>
                <w:szCs w:val="28"/>
              </w:rPr>
            </w:pPr>
          </w:p>
        </w:tc>
        <w:tc>
          <w:tcPr>
            <w:tcW w:w="3799" w:type="dxa"/>
            <w:gridSpan w:val="2"/>
          </w:tcPr>
          <w:p w:rsidR="00F12E4B" w:rsidRPr="002B729B" w:rsidRDefault="00F12E4B" w:rsidP="00E324AD">
            <w:pPr>
              <w:ind w:firstLine="851"/>
              <w:jc w:val="both"/>
              <w:rPr>
                <w:sz w:val="28"/>
                <w:szCs w:val="28"/>
              </w:rPr>
            </w:pPr>
          </w:p>
        </w:tc>
        <w:tc>
          <w:tcPr>
            <w:tcW w:w="170" w:type="dxa"/>
            <w:tcBorders>
              <w:top w:val="single" w:sz="4" w:space="0" w:color="auto"/>
              <w:left w:val="nil"/>
              <w:right w:val="single" w:sz="4" w:space="0" w:color="auto"/>
            </w:tcBorders>
          </w:tcPr>
          <w:p w:rsidR="00F12E4B" w:rsidRPr="002B729B" w:rsidRDefault="00F12E4B" w:rsidP="00E324AD">
            <w:pPr>
              <w:ind w:firstLine="851"/>
              <w:jc w:val="both"/>
              <w:rPr>
                <w:sz w:val="28"/>
                <w:szCs w:val="28"/>
              </w:rPr>
            </w:pPr>
          </w:p>
        </w:tc>
      </w:tr>
      <w:tr w:rsidR="002B729B" w:rsidRPr="002B729B">
        <w:tblPrEx>
          <w:tblCellMar>
            <w:left w:w="28" w:type="dxa"/>
            <w:right w:w="28" w:type="dxa"/>
          </w:tblCellMar>
          <w:tblLook w:val="00A0" w:firstRow="1" w:lastRow="0" w:firstColumn="1" w:lastColumn="0" w:noHBand="0" w:noVBand="0"/>
        </w:tblPrEx>
        <w:trPr>
          <w:gridAfter w:val="3"/>
          <w:wAfter w:w="6067" w:type="dxa"/>
          <w:cantSplit/>
          <w:trHeight w:val="331"/>
        </w:trPr>
        <w:tc>
          <w:tcPr>
            <w:tcW w:w="4139" w:type="dxa"/>
            <w:gridSpan w:val="4"/>
          </w:tcPr>
          <w:p w:rsidR="00F12E4B" w:rsidRPr="002B729B" w:rsidRDefault="00F12E4B" w:rsidP="002F1F77">
            <w:pPr>
              <w:rPr>
                <w:sz w:val="28"/>
                <w:szCs w:val="28"/>
              </w:rPr>
            </w:pPr>
            <w:r w:rsidRPr="002B729B">
              <w:rPr>
                <w:rStyle w:val="pt-a0-000021"/>
                <w:sz w:val="28"/>
                <w:szCs w:val="28"/>
              </w:rPr>
              <w:t>О внесении изменений в постановление администрации города Нижнего Новгорода от 12.07.2016 № 2051</w:t>
            </w:r>
          </w:p>
        </w:tc>
      </w:tr>
    </w:tbl>
    <w:p w:rsidR="00F12E4B" w:rsidRPr="002B729B" w:rsidRDefault="00F12E4B" w:rsidP="004A4B00">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В целях повышения качества и эффективности транспортного обслуживания населения муниципального образования город Нижний Новгород, развития рынка пассажирских перевозок в городе Нижнем Новгороде, руководствуясь положениями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F5E24" w:rsidRPr="002B729B">
        <w:rPr>
          <w:rFonts w:ascii="Times New Roman" w:hAnsi="Times New Roman" w:cs="Times New Roman"/>
          <w:sz w:val="28"/>
          <w:szCs w:val="28"/>
        </w:rPr>
        <w:t xml:space="preserve">» (далее – </w:t>
      </w:r>
      <w:r w:rsidRPr="002B729B">
        <w:rPr>
          <w:rFonts w:ascii="Times New Roman" w:hAnsi="Times New Roman" w:cs="Times New Roman"/>
          <w:sz w:val="28"/>
          <w:szCs w:val="28"/>
        </w:rPr>
        <w:t>ФЗ</w:t>
      </w:r>
      <w:r w:rsidR="006F5E24" w:rsidRPr="002B729B">
        <w:rPr>
          <w:rFonts w:ascii="Times New Roman" w:hAnsi="Times New Roman" w:cs="Times New Roman"/>
          <w:sz w:val="28"/>
          <w:szCs w:val="28"/>
        </w:rPr>
        <w:t xml:space="preserve"> № 220</w:t>
      </w:r>
      <w:r w:rsidRPr="002B729B">
        <w:rPr>
          <w:rFonts w:ascii="Times New Roman" w:hAnsi="Times New Roman" w:cs="Times New Roman"/>
          <w:sz w:val="28"/>
          <w:szCs w:val="28"/>
        </w:rPr>
        <w:t>), Федерального закона от 06.10.2003 № 131-ФЗ «Об общих принципах организации местного самоуправления в Российской Федерации», на основании статьи 43 Устава города Нижнего Новгорода администрация города Нижнего Новгорода постановляет:</w:t>
      </w:r>
    </w:p>
    <w:p w:rsidR="00F12E4B" w:rsidRPr="002B729B" w:rsidRDefault="00F12E4B" w:rsidP="004A4B00">
      <w:pPr>
        <w:pStyle w:val="pt-consplusnormal"/>
        <w:spacing w:before="0" w:beforeAutospacing="0" w:after="0" w:afterAutospacing="0"/>
        <w:ind w:firstLine="851"/>
        <w:jc w:val="both"/>
        <w:rPr>
          <w:rStyle w:val="pt-a0-000021"/>
          <w:sz w:val="28"/>
          <w:szCs w:val="28"/>
        </w:rPr>
      </w:pPr>
      <w:r w:rsidRPr="002B729B">
        <w:rPr>
          <w:rStyle w:val="pt-a0-000021"/>
          <w:sz w:val="28"/>
          <w:szCs w:val="28"/>
        </w:rPr>
        <w:t>1. Внести в постановление администрации города Нижнего Новгорода от 12.07.2016 № 2051 «Об утверждении документа планирования регулярных перевозок в городе Нижнем Новгороде» следующие изменения:</w:t>
      </w:r>
    </w:p>
    <w:p w:rsidR="00F12E4B" w:rsidRPr="002B729B" w:rsidRDefault="00F12E4B" w:rsidP="004A4B00">
      <w:pPr>
        <w:pStyle w:val="pt-consplusnormal"/>
        <w:spacing w:before="0" w:beforeAutospacing="0" w:after="0" w:afterAutospacing="0"/>
        <w:ind w:firstLine="851"/>
        <w:jc w:val="both"/>
        <w:rPr>
          <w:rStyle w:val="pt-a0-000021"/>
          <w:sz w:val="28"/>
          <w:szCs w:val="28"/>
        </w:rPr>
      </w:pPr>
      <w:r w:rsidRPr="002B729B">
        <w:rPr>
          <w:rStyle w:val="pt-a0-000021"/>
          <w:sz w:val="28"/>
          <w:szCs w:val="28"/>
        </w:rPr>
        <w:t>1.1. Дополнить пункт 2 подпунктом 2.4. следующего содержания:</w:t>
      </w:r>
    </w:p>
    <w:p w:rsidR="00F12E4B" w:rsidRPr="002B729B" w:rsidRDefault="00F12E4B" w:rsidP="007878F8">
      <w:pPr>
        <w:pStyle w:val="pt-consplusnormal"/>
        <w:spacing w:before="0" w:beforeAutospacing="0" w:after="0" w:afterAutospacing="0"/>
        <w:ind w:firstLine="851"/>
        <w:jc w:val="both"/>
        <w:rPr>
          <w:rStyle w:val="pt-a0-000021"/>
          <w:sz w:val="28"/>
          <w:szCs w:val="28"/>
        </w:rPr>
      </w:pPr>
      <w:r w:rsidRPr="002B729B">
        <w:rPr>
          <w:rStyle w:val="pt-a0-000021"/>
          <w:sz w:val="28"/>
          <w:szCs w:val="28"/>
        </w:rPr>
        <w:t xml:space="preserve">«2.4. Разработать </w:t>
      </w:r>
      <w:r w:rsidR="0026658F" w:rsidRPr="002B729B">
        <w:rPr>
          <w:rStyle w:val="pt-a0-000021"/>
          <w:sz w:val="28"/>
          <w:szCs w:val="28"/>
        </w:rPr>
        <w:t xml:space="preserve">во взаимодействии с заинтересованными сторонами </w:t>
      </w:r>
      <w:r w:rsidRPr="002B729B">
        <w:rPr>
          <w:rStyle w:val="pt-a0-000021"/>
          <w:sz w:val="28"/>
          <w:szCs w:val="28"/>
        </w:rPr>
        <w:t>и представить на утверждение в срок до 01.06.2017 план мероприятий (дорожную карту) по содействию развития конкуренции на рынке пассажирских услуг автомобильным городским пассажирским транспортом в городе Нижнем Новгороде и по реорганизации системы транспортного обслуживания населения в городе Нижнем Новгороде.»</w:t>
      </w:r>
    </w:p>
    <w:p w:rsidR="00F12E4B" w:rsidRPr="002B729B" w:rsidRDefault="00F12E4B" w:rsidP="007878F8">
      <w:pPr>
        <w:pStyle w:val="consplustitle0"/>
        <w:spacing w:before="0" w:beforeAutospacing="0" w:after="0" w:afterAutospacing="0"/>
        <w:jc w:val="both"/>
        <w:rPr>
          <w:sz w:val="28"/>
          <w:szCs w:val="28"/>
        </w:rPr>
      </w:pPr>
      <w:r w:rsidRPr="002B729B">
        <w:rPr>
          <w:rStyle w:val="pt-a0-000021"/>
          <w:sz w:val="28"/>
          <w:szCs w:val="28"/>
        </w:rPr>
        <w:tab/>
        <w:t xml:space="preserve">1.2. </w:t>
      </w:r>
      <w:r w:rsidRPr="002B729B">
        <w:rPr>
          <w:sz w:val="28"/>
          <w:szCs w:val="28"/>
        </w:rPr>
        <w:t xml:space="preserve">Изложить текст Документа планирования регулярных перевозок в городе Нижнем Новгороде, утвержденного постановлением </w:t>
      </w:r>
      <w:r w:rsidRPr="002B729B">
        <w:rPr>
          <w:rStyle w:val="pt-a0-000021"/>
          <w:sz w:val="28"/>
          <w:szCs w:val="28"/>
        </w:rPr>
        <w:t>от 12.07.2016 № 2051,</w:t>
      </w:r>
      <w:r w:rsidRPr="002B729B">
        <w:rPr>
          <w:sz w:val="28"/>
          <w:szCs w:val="28"/>
        </w:rPr>
        <w:t>в редакции согласно приложению.</w:t>
      </w:r>
    </w:p>
    <w:p w:rsidR="00F12E4B" w:rsidRPr="002B729B" w:rsidRDefault="00F12E4B" w:rsidP="002F1F77">
      <w:pPr>
        <w:pStyle w:val="1"/>
        <w:ind w:firstLine="851"/>
      </w:pPr>
      <w:r w:rsidRPr="002B729B">
        <w:rPr>
          <w:rStyle w:val="pt-a0-000021"/>
        </w:rPr>
        <w:t xml:space="preserve">2. Департаменту общественных отношений и информации администрации города Нижнего Новгорода (Бадретдинов Р.Р.) обеспечить опубликование </w:t>
      </w:r>
      <w:r w:rsidRPr="002B729B">
        <w:rPr>
          <w:rStyle w:val="pt-a0-000021"/>
        </w:rPr>
        <w:lastRenderedPageBreak/>
        <w:t>настоящего постановления в официальном печатном средстве массовой информации - газете «День города. Нижний Новгород».</w:t>
      </w:r>
    </w:p>
    <w:p w:rsidR="00F12E4B" w:rsidRPr="002B729B" w:rsidRDefault="00F12E4B" w:rsidP="002F1F77">
      <w:pPr>
        <w:pStyle w:val="pt-a-000065"/>
        <w:spacing w:before="0" w:beforeAutospacing="0" w:after="0" w:afterAutospacing="0"/>
        <w:ind w:firstLine="851"/>
        <w:jc w:val="both"/>
        <w:rPr>
          <w:sz w:val="28"/>
          <w:szCs w:val="28"/>
        </w:rPr>
      </w:pPr>
      <w:r w:rsidRPr="002B729B">
        <w:rPr>
          <w:rStyle w:val="pt-a0-000021"/>
          <w:sz w:val="28"/>
          <w:szCs w:val="28"/>
        </w:rPr>
        <w:t xml:space="preserve">3. Департаменту правового обеспечения администрации города Нижнего Новгорода (Евсикова Е.Н.) обеспечить размещение настоящего постановления на </w:t>
      </w:r>
      <w:hyperlink r:id="rId8" w:history="1">
        <w:r w:rsidRPr="002B729B">
          <w:rPr>
            <w:rStyle w:val="pt-a0-000021"/>
            <w:sz w:val="28"/>
            <w:szCs w:val="28"/>
          </w:rPr>
          <w:t>официальном сайте</w:t>
        </w:r>
      </w:hyperlink>
      <w:r w:rsidRPr="002B729B">
        <w:rPr>
          <w:rStyle w:val="pt-a0-000021"/>
          <w:sz w:val="28"/>
          <w:szCs w:val="28"/>
        </w:rPr>
        <w:t xml:space="preserve"> администрации города Нижнего Новгорода в сети Интернет.</w:t>
      </w:r>
    </w:p>
    <w:p w:rsidR="00F12E4B" w:rsidRPr="002B729B" w:rsidRDefault="00F12E4B" w:rsidP="002F1F77">
      <w:pPr>
        <w:tabs>
          <w:tab w:val="left" w:pos="0"/>
        </w:tabs>
        <w:ind w:firstLine="851"/>
        <w:jc w:val="both"/>
        <w:rPr>
          <w:sz w:val="28"/>
          <w:szCs w:val="28"/>
          <w:shd w:val="clear" w:color="auto" w:fill="FFFFFF"/>
        </w:rPr>
      </w:pPr>
      <w:r w:rsidRPr="002B729B">
        <w:rPr>
          <w:sz w:val="28"/>
          <w:szCs w:val="28"/>
          <w:shd w:val="clear" w:color="auto" w:fill="FFFFFF"/>
        </w:rPr>
        <w:t>4. Контроль за исполнением постановления возложить на первого заместителя главы администрации города Нижнего Новгорода Миронова С.М.</w:t>
      </w:r>
    </w:p>
    <w:p w:rsidR="00F12E4B" w:rsidRPr="002B729B" w:rsidRDefault="00F12E4B" w:rsidP="002F1F77">
      <w:pPr>
        <w:jc w:val="both"/>
        <w:rPr>
          <w:sz w:val="28"/>
          <w:szCs w:val="28"/>
          <w:shd w:val="clear" w:color="auto" w:fill="FFFFFF"/>
        </w:rPr>
      </w:pPr>
    </w:p>
    <w:p w:rsidR="00F12E4B" w:rsidRPr="002B729B" w:rsidRDefault="00F12E4B" w:rsidP="002F1F77">
      <w:pPr>
        <w:jc w:val="both"/>
        <w:rPr>
          <w:sz w:val="28"/>
          <w:szCs w:val="28"/>
          <w:shd w:val="clear" w:color="auto" w:fill="FFFFFF"/>
        </w:rPr>
      </w:pPr>
    </w:p>
    <w:p w:rsidR="00F12E4B" w:rsidRPr="002B729B" w:rsidRDefault="00F12E4B" w:rsidP="002F1F77">
      <w:pPr>
        <w:jc w:val="both"/>
        <w:rPr>
          <w:sz w:val="28"/>
          <w:szCs w:val="28"/>
          <w:shd w:val="clear" w:color="auto" w:fill="FFFFFF"/>
        </w:rPr>
      </w:pPr>
    </w:p>
    <w:p w:rsidR="00F12E4B" w:rsidRPr="002B729B" w:rsidRDefault="00F12E4B" w:rsidP="002F1F77">
      <w:pPr>
        <w:pStyle w:val="ConsPlusNormal"/>
        <w:rPr>
          <w:rFonts w:ascii="Times New Roman" w:hAnsi="Times New Roman" w:cs="Times New Roman"/>
          <w:sz w:val="28"/>
          <w:szCs w:val="28"/>
        </w:rPr>
      </w:pPr>
      <w:r w:rsidRPr="002B729B">
        <w:rPr>
          <w:rFonts w:ascii="Times New Roman" w:hAnsi="Times New Roman" w:cs="Times New Roman"/>
          <w:sz w:val="28"/>
          <w:szCs w:val="28"/>
        </w:rPr>
        <w:t xml:space="preserve">Глава администрации города   </w:t>
      </w:r>
      <w:r w:rsidRPr="002B729B">
        <w:rPr>
          <w:rFonts w:ascii="Times New Roman" w:hAnsi="Times New Roman" w:cs="Times New Roman"/>
          <w:sz w:val="28"/>
          <w:szCs w:val="28"/>
        </w:rPr>
        <w:tab/>
      </w:r>
      <w:r w:rsidRPr="002B729B">
        <w:rPr>
          <w:rFonts w:ascii="Times New Roman" w:hAnsi="Times New Roman" w:cs="Times New Roman"/>
          <w:sz w:val="28"/>
          <w:szCs w:val="28"/>
        </w:rPr>
        <w:tab/>
      </w:r>
      <w:r w:rsidRPr="002B729B">
        <w:rPr>
          <w:rFonts w:ascii="Times New Roman" w:hAnsi="Times New Roman" w:cs="Times New Roman"/>
          <w:sz w:val="28"/>
          <w:szCs w:val="28"/>
        </w:rPr>
        <w:tab/>
      </w:r>
      <w:r w:rsidRPr="002B729B">
        <w:rPr>
          <w:rFonts w:ascii="Times New Roman" w:hAnsi="Times New Roman" w:cs="Times New Roman"/>
          <w:sz w:val="28"/>
          <w:szCs w:val="28"/>
        </w:rPr>
        <w:tab/>
      </w:r>
      <w:r w:rsidRPr="002B729B">
        <w:rPr>
          <w:rFonts w:ascii="Times New Roman" w:hAnsi="Times New Roman" w:cs="Times New Roman"/>
          <w:sz w:val="28"/>
          <w:szCs w:val="28"/>
        </w:rPr>
        <w:tab/>
      </w:r>
      <w:r w:rsidRPr="002B729B">
        <w:rPr>
          <w:rFonts w:ascii="Times New Roman" w:hAnsi="Times New Roman" w:cs="Times New Roman"/>
          <w:sz w:val="28"/>
          <w:szCs w:val="28"/>
        </w:rPr>
        <w:tab/>
      </w:r>
      <w:r w:rsidR="00E27C89" w:rsidRPr="002B729B">
        <w:rPr>
          <w:rFonts w:ascii="Times New Roman" w:hAnsi="Times New Roman" w:cs="Times New Roman"/>
          <w:sz w:val="28"/>
          <w:szCs w:val="28"/>
        </w:rPr>
        <w:tab/>
      </w:r>
      <w:r w:rsidRPr="002B729B">
        <w:rPr>
          <w:rFonts w:ascii="Times New Roman" w:hAnsi="Times New Roman" w:cs="Times New Roman"/>
          <w:sz w:val="28"/>
          <w:szCs w:val="28"/>
        </w:rPr>
        <w:t>С.В.Белов</w:t>
      </w: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p>
    <w:p w:rsidR="00F12E4B" w:rsidRPr="002B729B" w:rsidRDefault="00F12E4B" w:rsidP="002F1F77">
      <w:pPr>
        <w:jc w:val="both"/>
        <w:rPr>
          <w:sz w:val="28"/>
          <w:szCs w:val="28"/>
        </w:rPr>
      </w:pPr>
      <w:r w:rsidRPr="002B729B">
        <w:rPr>
          <w:sz w:val="28"/>
          <w:szCs w:val="28"/>
        </w:rPr>
        <w:t>А.В.Голофастов</w:t>
      </w:r>
    </w:p>
    <w:p w:rsidR="00F12E4B" w:rsidRPr="002B729B" w:rsidRDefault="00F12E4B" w:rsidP="002F1F77">
      <w:pPr>
        <w:jc w:val="both"/>
        <w:rPr>
          <w:sz w:val="28"/>
          <w:szCs w:val="28"/>
        </w:rPr>
      </w:pPr>
      <w:r w:rsidRPr="002B729B">
        <w:rPr>
          <w:sz w:val="28"/>
          <w:szCs w:val="28"/>
        </w:rPr>
        <w:t>246 82 81</w:t>
      </w:r>
    </w:p>
    <w:p w:rsidR="00F12E4B" w:rsidRPr="002B729B" w:rsidRDefault="00F12E4B" w:rsidP="002F1F77">
      <w:pPr>
        <w:jc w:val="right"/>
        <w:rPr>
          <w:sz w:val="28"/>
          <w:szCs w:val="28"/>
        </w:rPr>
      </w:pPr>
      <w:r w:rsidRPr="002B729B">
        <w:rPr>
          <w:sz w:val="28"/>
          <w:szCs w:val="28"/>
        </w:rPr>
        <w:br w:type="page"/>
      </w:r>
      <w:r w:rsidRPr="002B729B">
        <w:rPr>
          <w:sz w:val="28"/>
          <w:szCs w:val="28"/>
        </w:rPr>
        <w:lastRenderedPageBreak/>
        <w:t xml:space="preserve">Приложение </w:t>
      </w:r>
    </w:p>
    <w:p w:rsidR="00F12E4B" w:rsidRPr="002B729B" w:rsidRDefault="00F12E4B" w:rsidP="002F1F77">
      <w:pPr>
        <w:jc w:val="right"/>
        <w:rPr>
          <w:sz w:val="28"/>
          <w:szCs w:val="28"/>
        </w:rPr>
      </w:pPr>
      <w:r w:rsidRPr="002B729B">
        <w:rPr>
          <w:sz w:val="28"/>
          <w:szCs w:val="28"/>
        </w:rPr>
        <w:t xml:space="preserve">к постановлению администрации </w:t>
      </w:r>
    </w:p>
    <w:p w:rsidR="00F12E4B" w:rsidRPr="002B729B" w:rsidRDefault="00F12E4B" w:rsidP="002F1F77">
      <w:pPr>
        <w:jc w:val="right"/>
        <w:rPr>
          <w:sz w:val="28"/>
          <w:szCs w:val="28"/>
        </w:rPr>
      </w:pPr>
      <w:r w:rsidRPr="002B729B">
        <w:rPr>
          <w:sz w:val="28"/>
          <w:szCs w:val="28"/>
        </w:rPr>
        <w:t>города</w:t>
      </w:r>
    </w:p>
    <w:p w:rsidR="00F12E4B" w:rsidRPr="002B729B" w:rsidRDefault="00F12E4B" w:rsidP="002F1F77">
      <w:pPr>
        <w:jc w:val="right"/>
        <w:rPr>
          <w:sz w:val="28"/>
          <w:szCs w:val="28"/>
        </w:rPr>
      </w:pPr>
      <w:r w:rsidRPr="002B729B">
        <w:rPr>
          <w:sz w:val="28"/>
          <w:szCs w:val="28"/>
        </w:rPr>
        <w:t>от</w:t>
      </w:r>
      <w:r w:rsidRPr="002B729B">
        <w:rPr>
          <w:sz w:val="28"/>
          <w:szCs w:val="28"/>
        </w:rPr>
        <w:tab/>
      </w:r>
      <w:r w:rsidRPr="002B729B">
        <w:rPr>
          <w:sz w:val="28"/>
          <w:szCs w:val="28"/>
        </w:rPr>
        <w:tab/>
        <w:t>№</w:t>
      </w:r>
      <w:r w:rsidRPr="002B729B">
        <w:rPr>
          <w:sz w:val="28"/>
          <w:szCs w:val="28"/>
        </w:rPr>
        <w:tab/>
      </w:r>
    </w:p>
    <w:p w:rsidR="00F12E4B" w:rsidRPr="002B729B" w:rsidRDefault="00F12E4B" w:rsidP="00345AB3">
      <w:pPr>
        <w:pStyle w:val="ConsPlusNormal"/>
        <w:ind w:firstLine="851"/>
        <w:jc w:val="both"/>
        <w:outlineLvl w:val="1"/>
        <w:rPr>
          <w:rFonts w:ascii="Times New Roman" w:hAnsi="Times New Roman" w:cs="Times New Roman"/>
          <w:sz w:val="28"/>
          <w:szCs w:val="28"/>
        </w:rPr>
      </w:pPr>
      <w:r w:rsidRPr="002B729B">
        <w:rPr>
          <w:sz w:val="28"/>
          <w:szCs w:val="28"/>
        </w:rPr>
        <w:t>«</w:t>
      </w:r>
      <w:r w:rsidRPr="002B729B">
        <w:rPr>
          <w:rFonts w:ascii="Times New Roman" w:hAnsi="Times New Roman" w:cs="Times New Roman"/>
          <w:sz w:val="28"/>
          <w:szCs w:val="28"/>
        </w:rPr>
        <w:t>1. Общие положения.</w:t>
      </w:r>
    </w:p>
    <w:p w:rsidR="00F12E4B" w:rsidRPr="002B729B" w:rsidRDefault="00F12E4B" w:rsidP="00345AB3">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1.1. Документ планирования регулярных перевозок в городе Нижнем Новгороде (далее – Документ планирования) разработан на основании результатов научно-исследовательской работы по разработке Комплексной транспортной схемы города Нижнего Новгорода на период до 2030 года с формированием программы первоочередных мероприятий на 2018 год, выполненных в рамках муниципального контракта от 20.11.2013№ 001, заключенного между МКУ «Центр организации дорожного движения города Нижнего Новгорода» и ООО «Строй Инвест Проект».</w:t>
      </w:r>
    </w:p>
    <w:p w:rsidR="00F12E4B" w:rsidRPr="002B729B" w:rsidRDefault="00F12E4B" w:rsidP="00345AB3">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В Документ планирования включены первоочередные мероприятия на период до 2018 года. Планируемые мероприятия на период до 2018 года являются основанием для анализа результативности принятых мер на данном этапе и принятия необходимых решений по развитию регулярных перевозок транспортом общего пользования на последующие периоды.</w:t>
      </w:r>
    </w:p>
    <w:p w:rsidR="00F12E4B" w:rsidRPr="002B729B" w:rsidRDefault="00F12E4B" w:rsidP="00345AB3">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После осуществления первоочередных мероприятий на период до 2018 года и изучения достигнутых результатов в Документ планирования по готовности к реализации будут включаться и уточняться мероприятия последующих периодов вплоть до 2030 года.</w:t>
      </w:r>
    </w:p>
    <w:p w:rsidR="00F12E4B" w:rsidRPr="002B729B" w:rsidRDefault="00F12E4B" w:rsidP="00345AB3">
      <w:pPr>
        <w:pStyle w:val="U2"/>
        <w:spacing w:line="240" w:lineRule="auto"/>
        <w:ind w:left="0" w:firstLine="851"/>
        <w:outlineLvl w:val="1"/>
        <w:rPr>
          <w:sz w:val="28"/>
          <w:szCs w:val="28"/>
        </w:rPr>
      </w:pPr>
      <w:r w:rsidRPr="002B729B">
        <w:rPr>
          <w:sz w:val="28"/>
          <w:szCs w:val="28"/>
        </w:rPr>
        <w:t>1.2. Определение целей и принципов развития транспортной системы города Нижнего Новгорода с выделением очередности развития транспортной системы.</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t>Главная цель развития транспортной системы – обеспечить объективно обусловленные потребности в перемещении грузов и населения по территории города и при внешнем сообщении. Для этого необходимо решение следующих задач:</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t>обеспечение доступности объектов трудового и культурно-бытового тяготения, пассажирообразующих и пассажиропоглощающих зон;</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t>обеспечение соответствия пропускной и провозной способностей транспортных коммуникаций объемам городского движения;</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t>обеспечение комфортабельности и безопасности пассажирских перевозок;</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t>сохранение и рациональное использование окружающей среды.</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t>Принципы развития транспортной системы:</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t>единство транспортной системы города для всех видов транспорта и всех видов сообщения (принцип единства транспортной системы);</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t>доступность и непрерывность транспортных связей (включая пешеходные) по основным направлениям корреспонденций населения (принцип территориальной доступности);</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t>надежность и безопасность функционирования транспортной системы города (принцип надежности и безопасности);</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t>приоритетность общественных интересов перед частными (принцип интересов большинства);</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t>дружественность развития маршрутной транспортной системы города по отношению к человеку и окружающей природной среде (принцип устойчивости);</w:t>
      </w:r>
    </w:p>
    <w:p w:rsidR="00F12E4B" w:rsidRPr="002B729B" w:rsidRDefault="00F12E4B" w:rsidP="00345AB3">
      <w:pPr>
        <w:pStyle w:val="Txt1"/>
        <w:spacing w:line="240" w:lineRule="auto"/>
        <w:ind w:firstLine="851"/>
        <w:rPr>
          <w:sz w:val="28"/>
          <w:szCs w:val="28"/>
          <w:lang w:eastAsia="ru-RU"/>
        </w:rPr>
      </w:pPr>
      <w:r w:rsidRPr="002B729B">
        <w:rPr>
          <w:sz w:val="28"/>
          <w:szCs w:val="28"/>
          <w:lang w:eastAsia="ru-RU"/>
        </w:rPr>
        <w:lastRenderedPageBreak/>
        <w:t>зонирования территорий согласно их функциональным назначениям (принцип специализации).</w:t>
      </w:r>
    </w:p>
    <w:p w:rsidR="00F12E4B" w:rsidRPr="002B729B" w:rsidRDefault="00F12E4B" w:rsidP="00345AB3">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 xml:space="preserve">1.3. Целями развития регулярных перевозок транспортом общего пользования в городе Нижнем Новгороде являются: </w:t>
      </w:r>
    </w:p>
    <w:p w:rsidR="00F12E4B" w:rsidRPr="002B729B" w:rsidRDefault="00F12E4B" w:rsidP="00345AB3">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удовлетворение потребности населения города Нижнего Новгорода в транспортных услугах;</w:t>
      </w:r>
    </w:p>
    <w:p w:rsidR="00F12E4B" w:rsidRPr="002B729B" w:rsidRDefault="00F12E4B" w:rsidP="00345AB3">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повышение качества и эффективности транспортного обслуживания населения муниципального образования город Нижний Новгородза счет приобретения современного комфортабельного подвижного состава и совершенствования системы организации пассажирских перевозок;</w:t>
      </w:r>
    </w:p>
    <w:p w:rsidR="00F12E4B" w:rsidRPr="002B729B" w:rsidRDefault="00F12E4B" w:rsidP="00345AB3">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формирование маршрутной сети городского пассажирского транспорта, отвечающей социальным запросам жителей города Нижнего Новгорода;</w:t>
      </w:r>
    </w:p>
    <w:p w:rsidR="00F12E4B" w:rsidRPr="002B729B" w:rsidRDefault="00F12E4B" w:rsidP="00345AB3">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совершенствование транспортной инфраструктуры и контроль за осуществлением регулярных перевозок транспортом общего пользования;</w:t>
      </w:r>
    </w:p>
    <w:p w:rsidR="00F12E4B" w:rsidRPr="002B729B" w:rsidRDefault="00F12E4B" w:rsidP="00345AB3">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снижение затрат времени на передвижение городским пассажирским транспортом за счет увеличения скорости движения пассажирских потоков и снижения заторов на улично-дорожной сети города;</w:t>
      </w:r>
    </w:p>
    <w:p w:rsidR="00F12E4B" w:rsidRPr="002B729B" w:rsidRDefault="00F12E4B" w:rsidP="00345AB3">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обеспечение безопасности участников дорожного движения.</w:t>
      </w:r>
    </w:p>
    <w:p w:rsidR="00F12E4B" w:rsidRPr="002B729B" w:rsidRDefault="00F12E4B" w:rsidP="00345AB3">
      <w:pPr>
        <w:pStyle w:val="ConsPlusNormal"/>
        <w:ind w:firstLine="851"/>
        <w:jc w:val="both"/>
        <w:rPr>
          <w:rFonts w:ascii="Times New Roman" w:hAnsi="Times New Roman" w:cs="Times New Roman"/>
          <w:sz w:val="28"/>
          <w:szCs w:val="28"/>
        </w:rPr>
      </w:pPr>
      <w:r w:rsidRPr="002B729B">
        <w:rPr>
          <w:rFonts w:ascii="Times New Roman" w:hAnsi="Times New Roman" w:cs="Times New Roman"/>
          <w:sz w:val="28"/>
          <w:szCs w:val="28"/>
        </w:rPr>
        <w:t>1.4. Анализ эффективности реализованных первоочередных мероприятий на период до 2018 года является основанием для принятия необходимых решений по развитию регулярных перевозок транспортом общего пользования на последующие периоды, внесением изменений и дополнений в Документ планирования.</w:t>
      </w:r>
    </w:p>
    <w:p w:rsidR="00F12E4B" w:rsidRPr="002B729B" w:rsidRDefault="00F12E4B" w:rsidP="007878F8">
      <w:pPr>
        <w:ind w:firstLine="851"/>
        <w:jc w:val="both"/>
        <w:rPr>
          <w:sz w:val="28"/>
          <w:szCs w:val="28"/>
        </w:rPr>
      </w:pPr>
      <w:r w:rsidRPr="002B729B">
        <w:rPr>
          <w:sz w:val="28"/>
          <w:szCs w:val="28"/>
        </w:rPr>
        <w:t>2. Перспективы развития транспортной ситуации в городе Нижнем Новгороде на период до 2018 года.</w:t>
      </w:r>
    </w:p>
    <w:p w:rsidR="00F12E4B" w:rsidRPr="002B729B" w:rsidRDefault="00F12E4B" w:rsidP="007878F8">
      <w:pPr>
        <w:ind w:firstLine="851"/>
        <w:jc w:val="both"/>
        <w:rPr>
          <w:sz w:val="28"/>
          <w:szCs w:val="28"/>
        </w:rPr>
      </w:pPr>
      <w:r w:rsidRPr="002B729B">
        <w:rPr>
          <w:sz w:val="28"/>
          <w:szCs w:val="28"/>
        </w:rPr>
        <w:t>2.1. Увеличение пропускной способности отдельных участков улично-дорожной сети:</w:t>
      </w:r>
    </w:p>
    <w:p w:rsidR="00F12E4B" w:rsidRPr="002B729B" w:rsidRDefault="00F12E4B" w:rsidP="007878F8">
      <w:pPr>
        <w:ind w:firstLine="851"/>
        <w:jc w:val="both"/>
        <w:rPr>
          <w:sz w:val="28"/>
          <w:szCs w:val="28"/>
        </w:rPr>
      </w:pPr>
      <w:r w:rsidRPr="002B729B">
        <w:rPr>
          <w:sz w:val="28"/>
          <w:szCs w:val="28"/>
        </w:rPr>
        <w:t>усовершенствование пересечений транспортных и транспортно-пешеходных путей (в том числе за счет строительства многоуровневых развязок и внеуличных пешеходных переходов);</w:t>
      </w:r>
    </w:p>
    <w:p w:rsidR="00F12E4B" w:rsidRPr="002B729B" w:rsidRDefault="00F12E4B" w:rsidP="007878F8">
      <w:pPr>
        <w:ind w:firstLine="851"/>
        <w:jc w:val="both"/>
        <w:rPr>
          <w:sz w:val="28"/>
          <w:szCs w:val="28"/>
        </w:rPr>
      </w:pPr>
      <w:r w:rsidRPr="002B729B">
        <w:rPr>
          <w:sz w:val="28"/>
          <w:szCs w:val="28"/>
        </w:rPr>
        <w:t>уширение проезжей части отдельных участков улично-дорожной сети;</w:t>
      </w:r>
    </w:p>
    <w:p w:rsidR="00F12E4B" w:rsidRPr="002B729B" w:rsidRDefault="00F12E4B" w:rsidP="007878F8">
      <w:pPr>
        <w:ind w:firstLine="851"/>
        <w:jc w:val="both"/>
        <w:rPr>
          <w:sz w:val="28"/>
          <w:szCs w:val="28"/>
        </w:rPr>
      </w:pPr>
      <w:r w:rsidRPr="002B729B">
        <w:rPr>
          <w:sz w:val="28"/>
          <w:szCs w:val="28"/>
        </w:rPr>
        <w:t>строительство заездных карманов на остановочных пунктах городского пассажирского транспорта;</w:t>
      </w:r>
    </w:p>
    <w:p w:rsidR="00F12E4B" w:rsidRPr="002B729B" w:rsidRDefault="00F12E4B" w:rsidP="007878F8">
      <w:pPr>
        <w:ind w:firstLine="851"/>
        <w:jc w:val="both"/>
        <w:rPr>
          <w:sz w:val="28"/>
          <w:szCs w:val="28"/>
        </w:rPr>
      </w:pPr>
      <w:r w:rsidRPr="002B729B">
        <w:rPr>
          <w:sz w:val="28"/>
          <w:szCs w:val="28"/>
        </w:rPr>
        <w:t>строительство отнесенных левых поворотов;</w:t>
      </w:r>
    </w:p>
    <w:p w:rsidR="00F12E4B" w:rsidRPr="002B729B" w:rsidRDefault="00F12E4B" w:rsidP="007878F8">
      <w:pPr>
        <w:ind w:firstLine="851"/>
        <w:jc w:val="both"/>
        <w:rPr>
          <w:sz w:val="28"/>
          <w:szCs w:val="28"/>
        </w:rPr>
      </w:pPr>
      <w:r w:rsidRPr="002B729B">
        <w:rPr>
          <w:sz w:val="28"/>
          <w:szCs w:val="28"/>
        </w:rPr>
        <w:t>введение одностороннего движения в центральной части города;</w:t>
      </w:r>
    </w:p>
    <w:p w:rsidR="00F12E4B" w:rsidRPr="002B729B" w:rsidRDefault="00F12E4B" w:rsidP="007878F8">
      <w:pPr>
        <w:ind w:firstLine="851"/>
        <w:jc w:val="both"/>
        <w:rPr>
          <w:sz w:val="28"/>
          <w:szCs w:val="28"/>
        </w:rPr>
      </w:pPr>
      <w:r w:rsidRPr="002B729B">
        <w:rPr>
          <w:sz w:val="28"/>
          <w:szCs w:val="28"/>
        </w:rPr>
        <w:t>запрет притротуарной остановки/стоянки автомобильного транспорта на отдельных участках магистральных улиц и в центральной части города;</w:t>
      </w:r>
    </w:p>
    <w:p w:rsidR="00F12E4B" w:rsidRPr="002B729B" w:rsidRDefault="00F12E4B" w:rsidP="007878F8">
      <w:pPr>
        <w:ind w:firstLine="851"/>
        <w:jc w:val="both"/>
        <w:rPr>
          <w:sz w:val="28"/>
          <w:szCs w:val="28"/>
        </w:rPr>
      </w:pPr>
      <w:r w:rsidRPr="002B729B">
        <w:rPr>
          <w:sz w:val="28"/>
          <w:szCs w:val="28"/>
        </w:rPr>
        <w:t>введение координированного и адаптивного управления светофорными объектами на основных магистральных улицах;</w:t>
      </w:r>
    </w:p>
    <w:p w:rsidR="00F12E4B" w:rsidRPr="002B729B" w:rsidRDefault="00F12E4B" w:rsidP="007878F8">
      <w:pPr>
        <w:ind w:firstLine="851"/>
        <w:jc w:val="both"/>
        <w:rPr>
          <w:sz w:val="28"/>
          <w:szCs w:val="28"/>
        </w:rPr>
      </w:pPr>
      <w:r w:rsidRPr="002B729B">
        <w:rPr>
          <w:sz w:val="28"/>
          <w:szCs w:val="28"/>
        </w:rPr>
        <w:t>регулирование выезда автомобилей на отдельные территории путем применения технических средств организации дорожного движения;</w:t>
      </w:r>
    </w:p>
    <w:p w:rsidR="00F12E4B" w:rsidRPr="002B729B" w:rsidRDefault="00F12E4B" w:rsidP="007878F8">
      <w:pPr>
        <w:ind w:firstLine="851"/>
        <w:jc w:val="both"/>
        <w:rPr>
          <w:sz w:val="28"/>
          <w:szCs w:val="28"/>
        </w:rPr>
      </w:pPr>
      <w:r w:rsidRPr="002B729B">
        <w:rPr>
          <w:sz w:val="28"/>
          <w:szCs w:val="28"/>
        </w:rPr>
        <w:t>введение ограничений для проезда легкового и грузового автомобильного транспорта (в том числе по направлениям или времени суток);</w:t>
      </w:r>
    </w:p>
    <w:p w:rsidR="00F12E4B" w:rsidRPr="002B729B" w:rsidRDefault="00F12E4B" w:rsidP="007878F8">
      <w:pPr>
        <w:ind w:firstLine="851"/>
        <w:jc w:val="both"/>
        <w:rPr>
          <w:sz w:val="28"/>
          <w:szCs w:val="28"/>
        </w:rPr>
      </w:pPr>
      <w:r w:rsidRPr="002B729B">
        <w:rPr>
          <w:sz w:val="28"/>
          <w:szCs w:val="28"/>
        </w:rPr>
        <w:t>изменение времени начала работы отдельных групп организаций;</w:t>
      </w:r>
    </w:p>
    <w:p w:rsidR="00F12E4B" w:rsidRPr="002B729B" w:rsidRDefault="00F12E4B" w:rsidP="007878F8">
      <w:pPr>
        <w:ind w:firstLine="851"/>
        <w:jc w:val="both"/>
        <w:rPr>
          <w:sz w:val="28"/>
          <w:szCs w:val="28"/>
        </w:rPr>
      </w:pPr>
      <w:r w:rsidRPr="002B729B">
        <w:rPr>
          <w:sz w:val="28"/>
          <w:szCs w:val="28"/>
        </w:rPr>
        <w:t>оптимизация скоростного режима транспортных потоков;</w:t>
      </w:r>
    </w:p>
    <w:p w:rsidR="00F12E4B" w:rsidRPr="002B729B" w:rsidRDefault="00F12E4B" w:rsidP="007878F8">
      <w:pPr>
        <w:ind w:firstLine="851"/>
        <w:jc w:val="both"/>
        <w:rPr>
          <w:sz w:val="28"/>
          <w:szCs w:val="28"/>
        </w:rPr>
      </w:pPr>
      <w:r w:rsidRPr="002B729B">
        <w:rPr>
          <w:sz w:val="28"/>
          <w:szCs w:val="28"/>
        </w:rPr>
        <w:t>введение платной или ограниченной по времени парковки.</w:t>
      </w:r>
    </w:p>
    <w:p w:rsidR="00F12E4B" w:rsidRPr="002B729B" w:rsidRDefault="00F12E4B" w:rsidP="007878F8">
      <w:pPr>
        <w:ind w:firstLine="851"/>
        <w:jc w:val="both"/>
        <w:rPr>
          <w:sz w:val="28"/>
          <w:szCs w:val="28"/>
        </w:rPr>
      </w:pPr>
      <w:r w:rsidRPr="002B729B">
        <w:rPr>
          <w:sz w:val="28"/>
          <w:szCs w:val="28"/>
        </w:rPr>
        <w:lastRenderedPageBreak/>
        <w:t xml:space="preserve">2.2. Реализация мероприятий по постепенному изменению спроса населения на поездки с использованием личных автомобилей в пользу пассажирского транспорта общего пользования: </w:t>
      </w:r>
    </w:p>
    <w:p w:rsidR="00F12E4B" w:rsidRPr="002B729B" w:rsidRDefault="00F12E4B" w:rsidP="007878F8">
      <w:pPr>
        <w:ind w:firstLine="851"/>
        <w:jc w:val="both"/>
        <w:rPr>
          <w:sz w:val="28"/>
          <w:szCs w:val="28"/>
        </w:rPr>
      </w:pPr>
      <w:r w:rsidRPr="002B729B">
        <w:rPr>
          <w:sz w:val="28"/>
          <w:szCs w:val="28"/>
        </w:rPr>
        <w:t>обустройство выделенных полос для движения городского пассажирского транспорта с устройством перехватывающих парковок на границах загруженных транспортом районов;</w:t>
      </w:r>
    </w:p>
    <w:p w:rsidR="00F12E4B" w:rsidRPr="002B729B" w:rsidRDefault="00F12E4B" w:rsidP="007878F8">
      <w:pPr>
        <w:ind w:firstLine="851"/>
        <w:jc w:val="both"/>
        <w:rPr>
          <w:sz w:val="28"/>
          <w:szCs w:val="28"/>
        </w:rPr>
      </w:pPr>
      <w:r w:rsidRPr="002B729B">
        <w:rPr>
          <w:sz w:val="28"/>
          <w:szCs w:val="28"/>
        </w:rPr>
        <w:t>развитие нижегородского метрополитена, в частности, строительство участка Сормовской линии и станции «Стрелка»;</w:t>
      </w:r>
    </w:p>
    <w:p w:rsidR="00F12E4B" w:rsidRPr="002B729B" w:rsidRDefault="00F12E4B" w:rsidP="007878F8">
      <w:pPr>
        <w:ind w:firstLine="851"/>
        <w:jc w:val="both"/>
        <w:rPr>
          <w:sz w:val="28"/>
          <w:szCs w:val="28"/>
        </w:rPr>
      </w:pPr>
      <w:r w:rsidRPr="002B729B">
        <w:rPr>
          <w:sz w:val="28"/>
          <w:szCs w:val="28"/>
        </w:rPr>
        <w:t>реорганизация маршрутной сети городского пассажирского транспорта с учетом развития новых жилых районов и постепенного замещения в городе промышленных территорий на жилые зоны;</w:t>
      </w:r>
    </w:p>
    <w:p w:rsidR="00F12E4B" w:rsidRPr="002B729B" w:rsidRDefault="00F12E4B" w:rsidP="007878F8">
      <w:pPr>
        <w:ind w:firstLine="851"/>
        <w:jc w:val="both"/>
        <w:rPr>
          <w:sz w:val="28"/>
          <w:szCs w:val="28"/>
        </w:rPr>
      </w:pPr>
      <w:r w:rsidRPr="002B729B">
        <w:rPr>
          <w:sz w:val="28"/>
          <w:szCs w:val="28"/>
        </w:rPr>
        <w:t>обеспечения пешеходной доступности до сетей городского пассажирского транспорта и обеспечение доступности объектов транспорта для маломобильных групп населения;</w:t>
      </w:r>
    </w:p>
    <w:p w:rsidR="00F12E4B" w:rsidRPr="002B729B" w:rsidRDefault="00F12E4B" w:rsidP="007878F8">
      <w:pPr>
        <w:ind w:firstLine="851"/>
        <w:jc w:val="both"/>
        <w:rPr>
          <w:sz w:val="28"/>
          <w:szCs w:val="28"/>
        </w:rPr>
      </w:pPr>
      <w:r w:rsidRPr="002B729B">
        <w:rPr>
          <w:sz w:val="28"/>
          <w:szCs w:val="28"/>
        </w:rPr>
        <w:t>оптимизация автобусных маршрутов на основе снижения числа дублирующих маршрутов;</w:t>
      </w:r>
    </w:p>
    <w:p w:rsidR="00F12E4B" w:rsidRPr="002B729B" w:rsidRDefault="00F12E4B" w:rsidP="007878F8">
      <w:pPr>
        <w:ind w:firstLine="851"/>
        <w:jc w:val="both"/>
        <w:rPr>
          <w:sz w:val="28"/>
          <w:szCs w:val="28"/>
        </w:rPr>
      </w:pPr>
      <w:r w:rsidRPr="002B729B">
        <w:rPr>
          <w:sz w:val="28"/>
          <w:szCs w:val="28"/>
        </w:rPr>
        <w:t>повышение загрузки маршрутного транспорта до экономически обоснованного уровня при одновременном обеспечении приемлемого удобства транспортных услуг для населения;</w:t>
      </w:r>
    </w:p>
    <w:p w:rsidR="00F12E4B" w:rsidRPr="002B729B" w:rsidRDefault="00F12E4B" w:rsidP="007878F8">
      <w:pPr>
        <w:ind w:firstLine="851"/>
        <w:jc w:val="both"/>
        <w:rPr>
          <w:sz w:val="28"/>
          <w:szCs w:val="28"/>
        </w:rPr>
      </w:pPr>
      <w:r w:rsidRPr="002B729B">
        <w:rPr>
          <w:sz w:val="28"/>
          <w:szCs w:val="28"/>
        </w:rPr>
        <w:t>развитие наземного городского электрического транспорта, частичное развитие сети троллейбусных маршрутов и проведение подготовительных работ для развития сети маршрутов трамвая;</w:t>
      </w:r>
    </w:p>
    <w:p w:rsidR="00F12E4B" w:rsidRPr="002B729B" w:rsidRDefault="00F12E4B" w:rsidP="007878F8">
      <w:pPr>
        <w:ind w:firstLine="851"/>
        <w:jc w:val="both"/>
        <w:rPr>
          <w:sz w:val="28"/>
          <w:szCs w:val="28"/>
        </w:rPr>
      </w:pPr>
      <w:r w:rsidRPr="002B729B">
        <w:rPr>
          <w:sz w:val="28"/>
          <w:szCs w:val="28"/>
        </w:rPr>
        <w:t>развитие системы диспетчеризации на городском пассажирском транспорте;</w:t>
      </w:r>
    </w:p>
    <w:p w:rsidR="00F12E4B" w:rsidRPr="002B729B" w:rsidRDefault="00F12E4B" w:rsidP="007878F8">
      <w:pPr>
        <w:ind w:firstLine="851"/>
        <w:jc w:val="both"/>
        <w:rPr>
          <w:sz w:val="28"/>
          <w:szCs w:val="28"/>
        </w:rPr>
      </w:pPr>
      <w:r w:rsidRPr="002B729B">
        <w:rPr>
          <w:sz w:val="28"/>
          <w:szCs w:val="28"/>
        </w:rPr>
        <w:t>обновление подвижного состава городского пассажирского автомобильного и электрического транспорта;</w:t>
      </w:r>
    </w:p>
    <w:p w:rsidR="00F12E4B" w:rsidRPr="002B729B" w:rsidRDefault="00F12E4B" w:rsidP="007878F8">
      <w:pPr>
        <w:ind w:firstLine="851"/>
        <w:jc w:val="both"/>
        <w:rPr>
          <w:sz w:val="28"/>
          <w:szCs w:val="28"/>
        </w:rPr>
      </w:pPr>
      <w:r w:rsidRPr="002B729B">
        <w:rPr>
          <w:sz w:val="28"/>
          <w:szCs w:val="28"/>
        </w:rPr>
        <w:t>внедрение электронных проездных билетов, в том числе с возможностью повременной оплаты проезда.</w:t>
      </w:r>
    </w:p>
    <w:p w:rsidR="00F12E4B" w:rsidRPr="002B729B" w:rsidRDefault="00F12E4B" w:rsidP="007878F8">
      <w:pPr>
        <w:ind w:firstLine="851"/>
        <w:jc w:val="both"/>
        <w:rPr>
          <w:sz w:val="28"/>
          <w:szCs w:val="28"/>
        </w:rPr>
      </w:pPr>
      <w:r w:rsidRPr="002B729B">
        <w:rPr>
          <w:sz w:val="28"/>
          <w:szCs w:val="28"/>
        </w:rPr>
        <w:t>2.3. Развитие объектов транспортной инфраструктуры:</w:t>
      </w:r>
    </w:p>
    <w:p w:rsidR="00F12E4B" w:rsidRPr="002B729B" w:rsidRDefault="00F12E4B" w:rsidP="007878F8">
      <w:pPr>
        <w:ind w:firstLine="851"/>
        <w:jc w:val="both"/>
        <w:rPr>
          <w:sz w:val="28"/>
          <w:szCs w:val="28"/>
        </w:rPr>
      </w:pPr>
      <w:r w:rsidRPr="002B729B">
        <w:rPr>
          <w:sz w:val="28"/>
          <w:szCs w:val="28"/>
        </w:rPr>
        <w:t>перенос части автовокзалов (автостанций) в периферийные части города, снижение влияния внешнего автобусного транспорта на внутригородские транспортные потоки;</w:t>
      </w:r>
    </w:p>
    <w:p w:rsidR="00F12E4B" w:rsidRPr="002B729B" w:rsidRDefault="00F12E4B" w:rsidP="007878F8">
      <w:pPr>
        <w:ind w:firstLine="851"/>
        <w:jc w:val="both"/>
        <w:rPr>
          <w:sz w:val="28"/>
          <w:szCs w:val="28"/>
        </w:rPr>
      </w:pPr>
      <w:bookmarkStart w:id="0" w:name="_Toc448497259"/>
      <w:r w:rsidRPr="002B729B">
        <w:rPr>
          <w:sz w:val="28"/>
          <w:szCs w:val="28"/>
        </w:rPr>
        <w:t>строительство разворотных площадок для городского пассажирского транспорта.</w:t>
      </w:r>
    </w:p>
    <w:p w:rsidR="00F12E4B" w:rsidRPr="002B729B" w:rsidRDefault="00F12E4B" w:rsidP="007878F8">
      <w:pPr>
        <w:pStyle w:val="U2"/>
        <w:spacing w:line="240" w:lineRule="auto"/>
        <w:ind w:left="0" w:firstLine="851"/>
        <w:outlineLvl w:val="1"/>
        <w:rPr>
          <w:sz w:val="28"/>
          <w:szCs w:val="28"/>
        </w:rPr>
      </w:pPr>
      <w:r w:rsidRPr="002B729B">
        <w:rPr>
          <w:sz w:val="28"/>
          <w:szCs w:val="28"/>
        </w:rPr>
        <w:t>3. Прогноз изменения подвижности населения и объемов пассажирских перевозок с использованием транспортной модели города Нижнего Новгорода</w:t>
      </w:r>
      <w:bookmarkEnd w:id="0"/>
      <w:r w:rsidRPr="002B729B">
        <w:rPr>
          <w:sz w:val="28"/>
          <w:szCs w:val="28"/>
        </w:rPr>
        <w:t xml:space="preserve"> на период до 2030 года.</w:t>
      </w:r>
    </w:p>
    <w:p w:rsidR="00F12E4B" w:rsidRPr="002B729B" w:rsidRDefault="00F12E4B" w:rsidP="007878F8">
      <w:pPr>
        <w:pStyle w:val="a5"/>
        <w:ind w:firstLine="851"/>
        <w:jc w:val="both"/>
      </w:pPr>
      <w:r w:rsidRPr="002B729B">
        <w:t xml:space="preserve">3.1. В связи с демографическим спадом населения Российской Федерации до 2025года, изменения в численности населения Нижнего Новгорода будут незначительными. </w:t>
      </w:r>
    </w:p>
    <w:p w:rsidR="00F12E4B" w:rsidRPr="002B729B" w:rsidRDefault="00F12E4B" w:rsidP="007878F8">
      <w:pPr>
        <w:pStyle w:val="a5"/>
        <w:ind w:firstLine="851"/>
        <w:jc w:val="both"/>
      </w:pPr>
      <w:r w:rsidRPr="002B729B">
        <w:t>Снижение доли населения, сконцентрированной в Заречной части до 58,8% (против 71% в 2014 г. и 64,2% в 2018 г.) в связи с увеличение объемов жилищного строительства в Нагорной части города.</w:t>
      </w:r>
    </w:p>
    <w:p w:rsidR="00F12E4B" w:rsidRPr="002B729B" w:rsidRDefault="00F12E4B" w:rsidP="007878F8">
      <w:pPr>
        <w:pStyle w:val="a5"/>
        <w:ind w:firstLine="851"/>
        <w:jc w:val="both"/>
      </w:pPr>
      <w:r w:rsidRPr="002B729B">
        <w:br w:type="page"/>
      </w:r>
      <w:r w:rsidRPr="002B729B">
        <w:lastRenderedPageBreak/>
        <w:t>Прогнозируемая структура населения Нижнего Новгорода в 2030 году составит:</w:t>
      </w:r>
    </w:p>
    <w:tbl>
      <w:tblPr>
        <w:tblW w:w="9258" w:type="dxa"/>
        <w:jc w:val="center"/>
        <w:tblLook w:val="00A0" w:firstRow="1" w:lastRow="0" w:firstColumn="1" w:lastColumn="0" w:noHBand="0" w:noVBand="0"/>
      </w:tblPr>
      <w:tblGrid>
        <w:gridCol w:w="724"/>
        <w:gridCol w:w="3714"/>
        <w:gridCol w:w="2268"/>
        <w:gridCol w:w="2552"/>
      </w:tblGrid>
      <w:tr w:rsidR="002B729B" w:rsidRPr="002B729B">
        <w:trPr>
          <w:trHeight w:val="60"/>
          <w:jc w:val="center"/>
        </w:trPr>
        <w:tc>
          <w:tcPr>
            <w:tcW w:w="724" w:type="dxa"/>
            <w:tcBorders>
              <w:top w:val="single" w:sz="4" w:space="0" w:color="auto"/>
              <w:left w:val="single" w:sz="4" w:space="0" w:color="auto"/>
              <w:bottom w:val="single" w:sz="4" w:space="0" w:color="auto"/>
              <w:right w:val="single" w:sz="4" w:space="0" w:color="auto"/>
            </w:tcBorders>
            <w:noWrap/>
            <w:vAlign w:val="center"/>
          </w:tcPr>
          <w:p w:rsidR="00F12E4B" w:rsidRPr="002B729B" w:rsidRDefault="00F12E4B" w:rsidP="007878F8">
            <w:pPr>
              <w:jc w:val="both"/>
              <w:rPr>
                <w:sz w:val="28"/>
                <w:szCs w:val="28"/>
              </w:rPr>
            </w:pPr>
            <w:r w:rsidRPr="002B729B">
              <w:rPr>
                <w:sz w:val="28"/>
                <w:szCs w:val="28"/>
              </w:rPr>
              <w:t xml:space="preserve">№ </w:t>
            </w:r>
          </w:p>
          <w:p w:rsidR="00F12E4B" w:rsidRPr="002B729B" w:rsidRDefault="00F12E4B" w:rsidP="007878F8">
            <w:pPr>
              <w:jc w:val="both"/>
              <w:rPr>
                <w:sz w:val="28"/>
                <w:szCs w:val="28"/>
              </w:rPr>
            </w:pPr>
            <w:r w:rsidRPr="002B729B">
              <w:rPr>
                <w:sz w:val="28"/>
                <w:szCs w:val="28"/>
              </w:rPr>
              <w:t>п/п</w:t>
            </w:r>
          </w:p>
        </w:tc>
        <w:tc>
          <w:tcPr>
            <w:tcW w:w="3714" w:type="dxa"/>
            <w:tcBorders>
              <w:top w:val="single" w:sz="4" w:space="0" w:color="auto"/>
              <w:left w:val="single" w:sz="4" w:space="0" w:color="auto"/>
              <w:bottom w:val="single" w:sz="4" w:space="0" w:color="000000"/>
              <w:right w:val="single" w:sz="4" w:space="0" w:color="auto"/>
            </w:tcBorders>
            <w:noWrap/>
            <w:vAlign w:val="center"/>
          </w:tcPr>
          <w:p w:rsidR="00F12E4B" w:rsidRPr="002B729B" w:rsidRDefault="00F12E4B" w:rsidP="007878F8">
            <w:pPr>
              <w:jc w:val="center"/>
              <w:rPr>
                <w:sz w:val="28"/>
                <w:szCs w:val="28"/>
              </w:rPr>
            </w:pPr>
            <w:r w:rsidRPr="002B729B">
              <w:rPr>
                <w:sz w:val="28"/>
                <w:szCs w:val="28"/>
              </w:rPr>
              <w:t>Административные районы</w:t>
            </w:r>
          </w:p>
        </w:tc>
        <w:tc>
          <w:tcPr>
            <w:tcW w:w="2268" w:type="dxa"/>
            <w:tcBorders>
              <w:top w:val="single" w:sz="4" w:space="0" w:color="auto"/>
              <w:left w:val="nil"/>
              <w:bottom w:val="single" w:sz="4" w:space="0" w:color="auto"/>
              <w:right w:val="single" w:sz="4" w:space="0" w:color="auto"/>
            </w:tcBorders>
            <w:noWrap/>
            <w:vAlign w:val="center"/>
          </w:tcPr>
          <w:p w:rsidR="00F12E4B" w:rsidRPr="002B729B" w:rsidRDefault="00F12E4B" w:rsidP="007878F8">
            <w:pPr>
              <w:jc w:val="both"/>
              <w:rPr>
                <w:sz w:val="28"/>
                <w:szCs w:val="28"/>
              </w:rPr>
            </w:pPr>
            <w:r w:rsidRPr="002B729B">
              <w:rPr>
                <w:sz w:val="28"/>
                <w:szCs w:val="28"/>
              </w:rPr>
              <w:t>Население, чел.</w:t>
            </w:r>
          </w:p>
        </w:tc>
        <w:tc>
          <w:tcPr>
            <w:tcW w:w="2552" w:type="dxa"/>
            <w:tcBorders>
              <w:top w:val="single" w:sz="4" w:space="0" w:color="auto"/>
              <w:left w:val="nil"/>
              <w:bottom w:val="single" w:sz="4" w:space="0" w:color="auto"/>
              <w:right w:val="single" w:sz="4" w:space="0" w:color="auto"/>
            </w:tcBorders>
            <w:vAlign w:val="bottom"/>
          </w:tcPr>
          <w:p w:rsidR="00F12E4B" w:rsidRPr="002B729B" w:rsidRDefault="00F12E4B" w:rsidP="007878F8">
            <w:pPr>
              <w:jc w:val="both"/>
              <w:rPr>
                <w:sz w:val="28"/>
                <w:szCs w:val="28"/>
              </w:rPr>
            </w:pPr>
            <w:r w:rsidRPr="002B729B">
              <w:rPr>
                <w:sz w:val="28"/>
                <w:szCs w:val="28"/>
              </w:rPr>
              <w:t>Число мест приложения труда, чел.</w:t>
            </w:r>
          </w:p>
        </w:tc>
      </w:tr>
      <w:tr w:rsidR="002B729B" w:rsidRPr="002B729B">
        <w:trPr>
          <w:trHeight w:val="60"/>
          <w:jc w:val="center"/>
        </w:trPr>
        <w:tc>
          <w:tcPr>
            <w:tcW w:w="724" w:type="dxa"/>
            <w:tcBorders>
              <w:top w:val="nil"/>
              <w:left w:val="single" w:sz="4" w:space="0" w:color="auto"/>
              <w:bottom w:val="single" w:sz="4" w:space="0" w:color="auto"/>
              <w:right w:val="single" w:sz="4" w:space="0" w:color="auto"/>
            </w:tcBorders>
            <w:noWrap/>
            <w:vAlign w:val="center"/>
          </w:tcPr>
          <w:p w:rsidR="00F12E4B" w:rsidRPr="002B729B" w:rsidRDefault="00F12E4B" w:rsidP="007878F8">
            <w:pPr>
              <w:jc w:val="both"/>
              <w:rPr>
                <w:sz w:val="28"/>
                <w:szCs w:val="28"/>
              </w:rPr>
            </w:pPr>
            <w:r w:rsidRPr="002B729B">
              <w:rPr>
                <w:sz w:val="28"/>
                <w:szCs w:val="28"/>
              </w:rPr>
              <w:t>1</w:t>
            </w:r>
          </w:p>
        </w:tc>
        <w:tc>
          <w:tcPr>
            <w:tcW w:w="3714" w:type="dxa"/>
            <w:tcBorders>
              <w:top w:val="nil"/>
              <w:left w:val="nil"/>
              <w:bottom w:val="single" w:sz="4" w:space="0" w:color="auto"/>
              <w:right w:val="single" w:sz="4" w:space="0" w:color="auto"/>
            </w:tcBorders>
            <w:vAlign w:val="bottom"/>
          </w:tcPr>
          <w:p w:rsidR="00F12E4B" w:rsidRPr="002B729B" w:rsidRDefault="00F12E4B" w:rsidP="007878F8">
            <w:pPr>
              <w:jc w:val="both"/>
              <w:rPr>
                <w:sz w:val="28"/>
                <w:szCs w:val="28"/>
              </w:rPr>
            </w:pPr>
            <w:r w:rsidRPr="002B729B">
              <w:rPr>
                <w:sz w:val="28"/>
                <w:szCs w:val="28"/>
              </w:rPr>
              <w:t>Автозаводский район</w:t>
            </w:r>
          </w:p>
        </w:tc>
        <w:tc>
          <w:tcPr>
            <w:tcW w:w="2268" w:type="dxa"/>
            <w:tcBorders>
              <w:top w:val="single" w:sz="4" w:space="0" w:color="auto"/>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250 185</w:t>
            </w:r>
          </w:p>
        </w:tc>
        <w:tc>
          <w:tcPr>
            <w:tcW w:w="2552" w:type="dxa"/>
            <w:tcBorders>
              <w:top w:val="single" w:sz="4" w:space="0" w:color="auto"/>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55 095</w:t>
            </w:r>
          </w:p>
        </w:tc>
      </w:tr>
      <w:tr w:rsidR="002B729B" w:rsidRPr="002B729B">
        <w:trPr>
          <w:trHeight w:val="60"/>
          <w:jc w:val="center"/>
        </w:trPr>
        <w:tc>
          <w:tcPr>
            <w:tcW w:w="724" w:type="dxa"/>
            <w:tcBorders>
              <w:top w:val="nil"/>
              <w:left w:val="single" w:sz="4" w:space="0" w:color="auto"/>
              <w:bottom w:val="single" w:sz="4" w:space="0" w:color="auto"/>
              <w:right w:val="single" w:sz="4" w:space="0" w:color="auto"/>
            </w:tcBorders>
            <w:noWrap/>
            <w:vAlign w:val="center"/>
          </w:tcPr>
          <w:p w:rsidR="00F12E4B" w:rsidRPr="002B729B" w:rsidRDefault="00F12E4B" w:rsidP="007878F8">
            <w:pPr>
              <w:jc w:val="both"/>
              <w:rPr>
                <w:sz w:val="28"/>
                <w:szCs w:val="28"/>
              </w:rPr>
            </w:pPr>
            <w:r w:rsidRPr="002B729B">
              <w:rPr>
                <w:sz w:val="28"/>
                <w:szCs w:val="28"/>
              </w:rPr>
              <w:t>2</w:t>
            </w:r>
          </w:p>
        </w:tc>
        <w:tc>
          <w:tcPr>
            <w:tcW w:w="3714" w:type="dxa"/>
            <w:tcBorders>
              <w:top w:val="nil"/>
              <w:left w:val="nil"/>
              <w:bottom w:val="single" w:sz="4" w:space="0" w:color="auto"/>
              <w:right w:val="single" w:sz="4" w:space="0" w:color="auto"/>
            </w:tcBorders>
            <w:vAlign w:val="bottom"/>
          </w:tcPr>
          <w:p w:rsidR="00F12E4B" w:rsidRPr="002B729B" w:rsidRDefault="00F12E4B" w:rsidP="007878F8">
            <w:pPr>
              <w:jc w:val="both"/>
              <w:rPr>
                <w:sz w:val="28"/>
                <w:szCs w:val="28"/>
              </w:rPr>
            </w:pPr>
            <w:r w:rsidRPr="002B729B">
              <w:rPr>
                <w:sz w:val="28"/>
                <w:szCs w:val="28"/>
              </w:rPr>
              <w:t>Канавинский район</w:t>
            </w:r>
          </w:p>
        </w:tc>
        <w:tc>
          <w:tcPr>
            <w:tcW w:w="2268"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127 267</w:t>
            </w:r>
          </w:p>
        </w:tc>
        <w:tc>
          <w:tcPr>
            <w:tcW w:w="2552"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77 600</w:t>
            </w:r>
          </w:p>
        </w:tc>
      </w:tr>
      <w:tr w:rsidR="002B729B" w:rsidRPr="002B729B">
        <w:trPr>
          <w:trHeight w:val="60"/>
          <w:jc w:val="center"/>
        </w:trPr>
        <w:tc>
          <w:tcPr>
            <w:tcW w:w="724" w:type="dxa"/>
            <w:tcBorders>
              <w:top w:val="nil"/>
              <w:left w:val="single" w:sz="4" w:space="0" w:color="auto"/>
              <w:bottom w:val="single" w:sz="4" w:space="0" w:color="auto"/>
              <w:right w:val="single" w:sz="4" w:space="0" w:color="auto"/>
            </w:tcBorders>
            <w:noWrap/>
            <w:vAlign w:val="center"/>
          </w:tcPr>
          <w:p w:rsidR="00F12E4B" w:rsidRPr="002B729B" w:rsidRDefault="00F12E4B" w:rsidP="007878F8">
            <w:pPr>
              <w:jc w:val="both"/>
              <w:rPr>
                <w:sz w:val="28"/>
                <w:szCs w:val="28"/>
              </w:rPr>
            </w:pPr>
            <w:r w:rsidRPr="002B729B">
              <w:rPr>
                <w:sz w:val="28"/>
                <w:szCs w:val="28"/>
              </w:rPr>
              <w:t>3</w:t>
            </w:r>
          </w:p>
        </w:tc>
        <w:tc>
          <w:tcPr>
            <w:tcW w:w="3714" w:type="dxa"/>
            <w:tcBorders>
              <w:top w:val="nil"/>
              <w:left w:val="nil"/>
              <w:bottom w:val="single" w:sz="4" w:space="0" w:color="auto"/>
              <w:right w:val="single" w:sz="4" w:space="0" w:color="auto"/>
            </w:tcBorders>
            <w:vAlign w:val="bottom"/>
          </w:tcPr>
          <w:p w:rsidR="00F12E4B" w:rsidRPr="002B729B" w:rsidRDefault="00F12E4B" w:rsidP="007878F8">
            <w:pPr>
              <w:jc w:val="both"/>
              <w:rPr>
                <w:sz w:val="28"/>
                <w:szCs w:val="28"/>
              </w:rPr>
            </w:pPr>
            <w:r w:rsidRPr="002B729B">
              <w:rPr>
                <w:sz w:val="28"/>
                <w:szCs w:val="28"/>
              </w:rPr>
              <w:t>Ленинский район</w:t>
            </w:r>
          </w:p>
        </w:tc>
        <w:tc>
          <w:tcPr>
            <w:tcW w:w="2268"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121 195</w:t>
            </w:r>
          </w:p>
        </w:tc>
        <w:tc>
          <w:tcPr>
            <w:tcW w:w="2552"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34 600</w:t>
            </w:r>
          </w:p>
        </w:tc>
      </w:tr>
      <w:tr w:rsidR="002B729B" w:rsidRPr="002B729B">
        <w:trPr>
          <w:trHeight w:val="60"/>
          <w:jc w:val="center"/>
        </w:trPr>
        <w:tc>
          <w:tcPr>
            <w:tcW w:w="724" w:type="dxa"/>
            <w:tcBorders>
              <w:top w:val="nil"/>
              <w:left w:val="single" w:sz="4" w:space="0" w:color="auto"/>
              <w:bottom w:val="single" w:sz="4" w:space="0" w:color="auto"/>
              <w:right w:val="single" w:sz="4" w:space="0" w:color="auto"/>
            </w:tcBorders>
            <w:noWrap/>
            <w:vAlign w:val="center"/>
          </w:tcPr>
          <w:p w:rsidR="00F12E4B" w:rsidRPr="002B729B" w:rsidRDefault="00F12E4B" w:rsidP="007878F8">
            <w:pPr>
              <w:jc w:val="both"/>
              <w:rPr>
                <w:sz w:val="28"/>
                <w:szCs w:val="28"/>
              </w:rPr>
            </w:pPr>
            <w:r w:rsidRPr="002B729B">
              <w:rPr>
                <w:sz w:val="28"/>
                <w:szCs w:val="28"/>
              </w:rPr>
              <w:t>4</w:t>
            </w:r>
          </w:p>
        </w:tc>
        <w:tc>
          <w:tcPr>
            <w:tcW w:w="3714" w:type="dxa"/>
            <w:tcBorders>
              <w:top w:val="nil"/>
              <w:left w:val="nil"/>
              <w:bottom w:val="single" w:sz="4" w:space="0" w:color="auto"/>
              <w:right w:val="single" w:sz="4" w:space="0" w:color="auto"/>
            </w:tcBorders>
            <w:vAlign w:val="bottom"/>
          </w:tcPr>
          <w:p w:rsidR="00F12E4B" w:rsidRPr="002B729B" w:rsidRDefault="00F12E4B" w:rsidP="007878F8">
            <w:pPr>
              <w:jc w:val="both"/>
              <w:rPr>
                <w:sz w:val="28"/>
                <w:szCs w:val="28"/>
              </w:rPr>
            </w:pPr>
            <w:r w:rsidRPr="002B729B">
              <w:rPr>
                <w:sz w:val="28"/>
                <w:szCs w:val="28"/>
              </w:rPr>
              <w:t>Московский район</w:t>
            </w:r>
          </w:p>
        </w:tc>
        <w:tc>
          <w:tcPr>
            <w:tcW w:w="2268"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111 956</w:t>
            </w:r>
          </w:p>
        </w:tc>
        <w:tc>
          <w:tcPr>
            <w:tcW w:w="2552"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52 210</w:t>
            </w:r>
          </w:p>
        </w:tc>
      </w:tr>
      <w:tr w:rsidR="002B729B" w:rsidRPr="002B729B">
        <w:trPr>
          <w:trHeight w:val="60"/>
          <w:jc w:val="center"/>
        </w:trPr>
        <w:tc>
          <w:tcPr>
            <w:tcW w:w="724" w:type="dxa"/>
            <w:tcBorders>
              <w:top w:val="nil"/>
              <w:left w:val="single" w:sz="4" w:space="0" w:color="auto"/>
              <w:bottom w:val="single" w:sz="4" w:space="0" w:color="auto"/>
              <w:right w:val="single" w:sz="4" w:space="0" w:color="auto"/>
            </w:tcBorders>
            <w:noWrap/>
            <w:vAlign w:val="center"/>
          </w:tcPr>
          <w:p w:rsidR="00F12E4B" w:rsidRPr="002B729B" w:rsidRDefault="00F12E4B" w:rsidP="007878F8">
            <w:pPr>
              <w:jc w:val="both"/>
              <w:rPr>
                <w:sz w:val="28"/>
                <w:szCs w:val="28"/>
              </w:rPr>
            </w:pPr>
            <w:r w:rsidRPr="002B729B">
              <w:rPr>
                <w:sz w:val="28"/>
                <w:szCs w:val="28"/>
              </w:rPr>
              <w:t>5</w:t>
            </w:r>
          </w:p>
        </w:tc>
        <w:tc>
          <w:tcPr>
            <w:tcW w:w="3714" w:type="dxa"/>
            <w:tcBorders>
              <w:top w:val="nil"/>
              <w:left w:val="nil"/>
              <w:bottom w:val="single" w:sz="4" w:space="0" w:color="auto"/>
              <w:right w:val="single" w:sz="4" w:space="0" w:color="auto"/>
            </w:tcBorders>
            <w:vAlign w:val="bottom"/>
          </w:tcPr>
          <w:p w:rsidR="00F12E4B" w:rsidRPr="002B729B" w:rsidRDefault="00F12E4B" w:rsidP="007878F8">
            <w:pPr>
              <w:jc w:val="both"/>
              <w:rPr>
                <w:sz w:val="28"/>
                <w:szCs w:val="28"/>
              </w:rPr>
            </w:pPr>
            <w:r w:rsidRPr="002B729B">
              <w:rPr>
                <w:sz w:val="28"/>
                <w:szCs w:val="28"/>
              </w:rPr>
              <w:t>Нижегородский район</w:t>
            </w:r>
          </w:p>
        </w:tc>
        <w:tc>
          <w:tcPr>
            <w:tcW w:w="2268"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121 974</w:t>
            </w:r>
          </w:p>
        </w:tc>
        <w:tc>
          <w:tcPr>
            <w:tcW w:w="2552"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155 253</w:t>
            </w:r>
          </w:p>
        </w:tc>
      </w:tr>
      <w:tr w:rsidR="002B729B" w:rsidRPr="002B729B">
        <w:trPr>
          <w:trHeight w:val="60"/>
          <w:jc w:val="center"/>
        </w:trPr>
        <w:tc>
          <w:tcPr>
            <w:tcW w:w="724" w:type="dxa"/>
            <w:tcBorders>
              <w:top w:val="nil"/>
              <w:left w:val="single" w:sz="4" w:space="0" w:color="auto"/>
              <w:bottom w:val="single" w:sz="4" w:space="0" w:color="auto"/>
              <w:right w:val="single" w:sz="4" w:space="0" w:color="auto"/>
            </w:tcBorders>
            <w:noWrap/>
            <w:vAlign w:val="center"/>
          </w:tcPr>
          <w:p w:rsidR="00F12E4B" w:rsidRPr="002B729B" w:rsidRDefault="00F12E4B" w:rsidP="007878F8">
            <w:pPr>
              <w:jc w:val="both"/>
              <w:rPr>
                <w:sz w:val="28"/>
                <w:szCs w:val="28"/>
              </w:rPr>
            </w:pPr>
            <w:r w:rsidRPr="002B729B">
              <w:rPr>
                <w:sz w:val="28"/>
                <w:szCs w:val="28"/>
              </w:rPr>
              <w:t>6</w:t>
            </w:r>
          </w:p>
        </w:tc>
        <w:tc>
          <w:tcPr>
            <w:tcW w:w="3714" w:type="dxa"/>
            <w:tcBorders>
              <w:top w:val="nil"/>
              <w:left w:val="nil"/>
              <w:bottom w:val="single" w:sz="4" w:space="0" w:color="auto"/>
              <w:right w:val="single" w:sz="4" w:space="0" w:color="auto"/>
            </w:tcBorders>
            <w:vAlign w:val="bottom"/>
          </w:tcPr>
          <w:p w:rsidR="00F12E4B" w:rsidRPr="002B729B" w:rsidRDefault="00F12E4B" w:rsidP="007878F8">
            <w:pPr>
              <w:jc w:val="both"/>
              <w:rPr>
                <w:sz w:val="28"/>
                <w:szCs w:val="28"/>
              </w:rPr>
            </w:pPr>
            <w:r w:rsidRPr="002B729B">
              <w:rPr>
                <w:sz w:val="28"/>
                <w:szCs w:val="28"/>
              </w:rPr>
              <w:t>Приокский район</w:t>
            </w:r>
          </w:p>
        </w:tc>
        <w:tc>
          <w:tcPr>
            <w:tcW w:w="2268"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211 215</w:t>
            </w:r>
          </w:p>
        </w:tc>
        <w:tc>
          <w:tcPr>
            <w:tcW w:w="2552"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65 131</w:t>
            </w:r>
          </w:p>
        </w:tc>
      </w:tr>
      <w:tr w:rsidR="002B729B" w:rsidRPr="002B729B">
        <w:trPr>
          <w:trHeight w:val="60"/>
          <w:jc w:val="center"/>
        </w:trPr>
        <w:tc>
          <w:tcPr>
            <w:tcW w:w="724" w:type="dxa"/>
            <w:tcBorders>
              <w:top w:val="nil"/>
              <w:left w:val="single" w:sz="4" w:space="0" w:color="auto"/>
              <w:bottom w:val="single" w:sz="4" w:space="0" w:color="auto"/>
              <w:right w:val="single" w:sz="4" w:space="0" w:color="auto"/>
            </w:tcBorders>
            <w:noWrap/>
            <w:vAlign w:val="center"/>
          </w:tcPr>
          <w:p w:rsidR="00F12E4B" w:rsidRPr="002B729B" w:rsidRDefault="00F12E4B" w:rsidP="007878F8">
            <w:pPr>
              <w:jc w:val="both"/>
              <w:rPr>
                <w:sz w:val="28"/>
                <w:szCs w:val="28"/>
              </w:rPr>
            </w:pPr>
            <w:r w:rsidRPr="002B729B">
              <w:rPr>
                <w:sz w:val="28"/>
                <w:szCs w:val="28"/>
              </w:rPr>
              <w:t>7</w:t>
            </w:r>
          </w:p>
        </w:tc>
        <w:tc>
          <w:tcPr>
            <w:tcW w:w="3714" w:type="dxa"/>
            <w:tcBorders>
              <w:top w:val="nil"/>
              <w:left w:val="nil"/>
              <w:bottom w:val="single" w:sz="4" w:space="0" w:color="auto"/>
              <w:right w:val="single" w:sz="4" w:space="0" w:color="auto"/>
            </w:tcBorders>
            <w:vAlign w:val="bottom"/>
          </w:tcPr>
          <w:p w:rsidR="00F12E4B" w:rsidRPr="002B729B" w:rsidRDefault="00F12E4B" w:rsidP="007878F8">
            <w:pPr>
              <w:jc w:val="both"/>
              <w:rPr>
                <w:sz w:val="28"/>
                <w:szCs w:val="28"/>
              </w:rPr>
            </w:pPr>
            <w:r w:rsidRPr="002B729B">
              <w:rPr>
                <w:sz w:val="28"/>
                <w:szCs w:val="28"/>
              </w:rPr>
              <w:t>Советский район</w:t>
            </w:r>
          </w:p>
        </w:tc>
        <w:tc>
          <w:tcPr>
            <w:tcW w:w="2268"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199 407</w:t>
            </w:r>
          </w:p>
        </w:tc>
        <w:tc>
          <w:tcPr>
            <w:tcW w:w="2552"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64 469</w:t>
            </w:r>
          </w:p>
        </w:tc>
      </w:tr>
      <w:tr w:rsidR="002B729B" w:rsidRPr="002B729B">
        <w:trPr>
          <w:trHeight w:val="60"/>
          <w:jc w:val="center"/>
        </w:trPr>
        <w:tc>
          <w:tcPr>
            <w:tcW w:w="724" w:type="dxa"/>
            <w:tcBorders>
              <w:top w:val="nil"/>
              <w:left w:val="single" w:sz="4" w:space="0" w:color="auto"/>
              <w:bottom w:val="single" w:sz="4" w:space="0" w:color="auto"/>
              <w:right w:val="single" w:sz="4" w:space="0" w:color="auto"/>
            </w:tcBorders>
            <w:noWrap/>
            <w:vAlign w:val="center"/>
          </w:tcPr>
          <w:p w:rsidR="00F12E4B" w:rsidRPr="002B729B" w:rsidRDefault="00F12E4B" w:rsidP="007878F8">
            <w:pPr>
              <w:jc w:val="both"/>
              <w:rPr>
                <w:sz w:val="28"/>
                <w:szCs w:val="28"/>
              </w:rPr>
            </w:pPr>
            <w:r w:rsidRPr="002B729B">
              <w:rPr>
                <w:sz w:val="28"/>
                <w:szCs w:val="28"/>
              </w:rPr>
              <w:t>8</w:t>
            </w:r>
          </w:p>
        </w:tc>
        <w:tc>
          <w:tcPr>
            <w:tcW w:w="3714" w:type="dxa"/>
            <w:tcBorders>
              <w:top w:val="nil"/>
              <w:left w:val="nil"/>
              <w:bottom w:val="single" w:sz="4" w:space="0" w:color="auto"/>
              <w:right w:val="single" w:sz="4" w:space="0" w:color="auto"/>
            </w:tcBorders>
            <w:vAlign w:val="bottom"/>
          </w:tcPr>
          <w:p w:rsidR="00F12E4B" w:rsidRPr="002B729B" w:rsidRDefault="00F12E4B" w:rsidP="007878F8">
            <w:pPr>
              <w:jc w:val="both"/>
              <w:rPr>
                <w:sz w:val="28"/>
                <w:szCs w:val="28"/>
              </w:rPr>
            </w:pPr>
            <w:r w:rsidRPr="002B729B">
              <w:rPr>
                <w:sz w:val="28"/>
                <w:szCs w:val="28"/>
              </w:rPr>
              <w:t>Сормовский район</w:t>
            </w:r>
          </w:p>
        </w:tc>
        <w:tc>
          <w:tcPr>
            <w:tcW w:w="2268"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148 733</w:t>
            </w:r>
          </w:p>
        </w:tc>
        <w:tc>
          <w:tcPr>
            <w:tcW w:w="2552" w:type="dxa"/>
            <w:tcBorders>
              <w:top w:val="nil"/>
              <w:left w:val="nil"/>
              <w:bottom w:val="single" w:sz="4" w:space="0" w:color="auto"/>
              <w:right w:val="single" w:sz="4" w:space="0" w:color="auto"/>
            </w:tcBorders>
            <w:vAlign w:val="center"/>
          </w:tcPr>
          <w:p w:rsidR="00F12E4B" w:rsidRPr="002B729B" w:rsidRDefault="00F12E4B" w:rsidP="007878F8">
            <w:pPr>
              <w:jc w:val="center"/>
              <w:rPr>
                <w:sz w:val="28"/>
                <w:szCs w:val="28"/>
              </w:rPr>
            </w:pPr>
            <w:r w:rsidRPr="002B729B">
              <w:rPr>
                <w:sz w:val="28"/>
                <w:szCs w:val="28"/>
              </w:rPr>
              <w:t>101 474</w:t>
            </w:r>
          </w:p>
        </w:tc>
      </w:tr>
      <w:tr w:rsidR="00F12E4B" w:rsidRPr="002B729B">
        <w:trPr>
          <w:trHeight w:val="60"/>
          <w:jc w:val="center"/>
        </w:trPr>
        <w:tc>
          <w:tcPr>
            <w:tcW w:w="4438" w:type="dxa"/>
            <w:gridSpan w:val="2"/>
            <w:tcBorders>
              <w:top w:val="single" w:sz="4" w:space="0" w:color="auto"/>
              <w:left w:val="single" w:sz="4" w:space="0" w:color="auto"/>
              <w:bottom w:val="single" w:sz="4" w:space="0" w:color="auto"/>
              <w:right w:val="single" w:sz="4" w:space="0" w:color="auto"/>
            </w:tcBorders>
            <w:vAlign w:val="bottom"/>
          </w:tcPr>
          <w:p w:rsidR="00F12E4B" w:rsidRPr="002B729B" w:rsidRDefault="00F12E4B" w:rsidP="007878F8">
            <w:pPr>
              <w:ind w:firstLine="851"/>
              <w:jc w:val="both"/>
              <w:rPr>
                <w:sz w:val="28"/>
                <w:szCs w:val="28"/>
              </w:rPr>
            </w:pPr>
            <w:r w:rsidRPr="002B729B">
              <w:rPr>
                <w:sz w:val="28"/>
                <w:szCs w:val="28"/>
              </w:rPr>
              <w:t>Всего</w:t>
            </w:r>
          </w:p>
        </w:tc>
        <w:tc>
          <w:tcPr>
            <w:tcW w:w="2268" w:type="dxa"/>
            <w:tcBorders>
              <w:top w:val="nil"/>
              <w:left w:val="nil"/>
              <w:bottom w:val="single" w:sz="4" w:space="0" w:color="auto"/>
              <w:right w:val="single" w:sz="4" w:space="0" w:color="auto"/>
            </w:tcBorders>
            <w:noWrap/>
            <w:vAlign w:val="center"/>
          </w:tcPr>
          <w:p w:rsidR="00F12E4B" w:rsidRPr="002B729B" w:rsidRDefault="00F12E4B" w:rsidP="007878F8">
            <w:pPr>
              <w:jc w:val="center"/>
              <w:rPr>
                <w:sz w:val="28"/>
                <w:szCs w:val="28"/>
              </w:rPr>
            </w:pPr>
            <w:r w:rsidRPr="002B729B">
              <w:rPr>
                <w:sz w:val="28"/>
                <w:szCs w:val="28"/>
              </w:rPr>
              <w:t>1291 932</w:t>
            </w:r>
          </w:p>
        </w:tc>
        <w:tc>
          <w:tcPr>
            <w:tcW w:w="2552" w:type="dxa"/>
            <w:tcBorders>
              <w:top w:val="nil"/>
              <w:left w:val="nil"/>
              <w:bottom w:val="single" w:sz="4" w:space="0" w:color="auto"/>
              <w:right w:val="single" w:sz="4" w:space="0" w:color="auto"/>
            </w:tcBorders>
            <w:noWrap/>
            <w:vAlign w:val="center"/>
          </w:tcPr>
          <w:p w:rsidR="00F12E4B" w:rsidRPr="002B729B" w:rsidRDefault="00F12E4B" w:rsidP="007878F8">
            <w:pPr>
              <w:ind w:firstLine="34"/>
              <w:jc w:val="center"/>
              <w:rPr>
                <w:sz w:val="28"/>
                <w:szCs w:val="28"/>
              </w:rPr>
            </w:pPr>
            <w:r w:rsidRPr="002B729B">
              <w:rPr>
                <w:sz w:val="28"/>
                <w:szCs w:val="28"/>
              </w:rPr>
              <w:t>605 832</w:t>
            </w:r>
          </w:p>
        </w:tc>
      </w:tr>
    </w:tbl>
    <w:p w:rsidR="00F12E4B" w:rsidRPr="002B729B" w:rsidRDefault="00F12E4B" w:rsidP="007878F8">
      <w:pPr>
        <w:pStyle w:val="U2"/>
        <w:spacing w:line="240" w:lineRule="auto"/>
        <w:ind w:left="0" w:firstLine="851"/>
        <w:outlineLvl w:val="1"/>
        <w:rPr>
          <w:sz w:val="28"/>
          <w:szCs w:val="28"/>
        </w:rPr>
      </w:pPr>
      <w:bookmarkStart w:id="1" w:name="_Toc448497260"/>
    </w:p>
    <w:p w:rsidR="00F12E4B" w:rsidRPr="002B729B" w:rsidRDefault="00F12E4B" w:rsidP="007878F8">
      <w:pPr>
        <w:pStyle w:val="U2"/>
        <w:spacing w:line="240" w:lineRule="auto"/>
        <w:ind w:left="0" w:firstLine="851"/>
        <w:outlineLvl w:val="1"/>
        <w:rPr>
          <w:sz w:val="28"/>
          <w:szCs w:val="28"/>
        </w:rPr>
      </w:pPr>
      <w:r w:rsidRPr="002B729B">
        <w:rPr>
          <w:sz w:val="28"/>
          <w:szCs w:val="28"/>
        </w:rPr>
        <w:t>3.2. Оценка пространственного распределения перспективного спроса на передвижения в транспортной системе и уровня его удовлетворения</w:t>
      </w:r>
      <w:bookmarkEnd w:id="1"/>
      <w:r w:rsidRPr="002B729B">
        <w:rPr>
          <w:sz w:val="28"/>
          <w:szCs w:val="28"/>
        </w:rPr>
        <w:t>.</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Пространственное распределение перспективного спроса населения на транспортные передвижения в рамках двух этапов развития транспортной системы города (до 2018 года и до 2030 года.) определено на основе:</w:t>
      </w:r>
    </w:p>
    <w:p w:rsidR="00F12E4B" w:rsidRPr="002B729B" w:rsidRDefault="00F12E4B" w:rsidP="007878F8">
      <w:pPr>
        <w:ind w:left="851"/>
        <w:jc w:val="both"/>
        <w:rPr>
          <w:sz w:val="28"/>
          <w:szCs w:val="28"/>
        </w:rPr>
      </w:pPr>
      <w:r w:rsidRPr="002B729B">
        <w:rPr>
          <w:sz w:val="28"/>
          <w:szCs w:val="28"/>
        </w:rPr>
        <w:t>анализа функционального зонирования города;</w:t>
      </w:r>
    </w:p>
    <w:p w:rsidR="00F12E4B" w:rsidRPr="002B729B" w:rsidRDefault="00F12E4B" w:rsidP="007878F8">
      <w:pPr>
        <w:ind w:firstLine="851"/>
        <w:jc w:val="both"/>
        <w:rPr>
          <w:sz w:val="28"/>
          <w:szCs w:val="28"/>
        </w:rPr>
      </w:pPr>
      <w:r w:rsidRPr="002B729B">
        <w:rPr>
          <w:sz w:val="28"/>
          <w:szCs w:val="28"/>
        </w:rPr>
        <w:t>анализа расположения основных промышленных предприятий, высших учебных заведений, крупных объектов культурно-бытового значения;</w:t>
      </w:r>
    </w:p>
    <w:p w:rsidR="00F12E4B" w:rsidRPr="002B729B" w:rsidRDefault="00F12E4B" w:rsidP="007878F8">
      <w:pPr>
        <w:ind w:left="851"/>
        <w:jc w:val="both"/>
        <w:rPr>
          <w:sz w:val="28"/>
          <w:szCs w:val="28"/>
        </w:rPr>
      </w:pPr>
      <w:r w:rsidRPr="002B729B">
        <w:rPr>
          <w:sz w:val="28"/>
          <w:szCs w:val="28"/>
        </w:rPr>
        <w:t>анализа результатов транспортных обследований.</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Спрос на транспортные передвижения населения города на плановые периоды определяется следующими факторами:</w:t>
      </w:r>
    </w:p>
    <w:p w:rsidR="00F12E4B" w:rsidRPr="002B729B" w:rsidRDefault="00F12E4B" w:rsidP="007878F8">
      <w:pPr>
        <w:ind w:firstLine="851"/>
        <w:jc w:val="both"/>
        <w:rPr>
          <w:sz w:val="28"/>
          <w:szCs w:val="28"/>
        </w:rPr>
      </w:pPr>
      <w:r w:rsidRPr="002B729B">
        <w:rPr>
          <w:sz w:val="28"/>
          <w:szCs w:val="28"/>
        </w:rPr>
        <w:t>системой расселения населения;</w:t>
      </w:r>
    </w:p>
    <w:p w:rsidR="00F12E4B" w:rsidRPr="002B729B" w:rsidRDefault="00F12E4B" w:rsidP="007878F8">
      <w:pPr>
        <w:ind w:firstLine="851"/>
        <w:jc w:val="both"/>
        <w:rPr>
          <w:sz w:val="28"/>
          <w:szCs w:val="28"/>
        </w:rPr>
      </w:pPr>
      <w:r w:rsidRPr="002B729B">
        <w:rPr>
          <w:sz w:val="28"/>
          <w:szCs w:val="28"/>
        </w:rPr>
        <w:t>распределением мест приложения труда и учебы;</w:t>
      </w:r>
    </w:p>
    <w:p w:rsidR="00F12E4B" w:rsidRPr="002B729B" w:rsidRDefault="00F12E4B" w:rsidP="007878F8">
      <w:pPr>
        <w:ind w:firstLine="851"/>
        <w:jc w:val="both"/>
        <w:rPr>
          <w:sz w:val="28"/>
          <w:szCs w:val="28"/>
        </w:rPr>
      </w:pPr>
      <w:r w:rsidRPr="002B729B">
        <w:rPr>
          <w:sz w:val="28"/>
          <w:szCs w:val="28"/>
        </w:rPr>
        <w:t>размещением объектов социального и культурного назначения, рекреационных зон;</w:t>
      </w:r>
    </w:p>
    <w:p w:rsidR="00F12E4B" w:rsidRPr="002B729B" w:rsidRDefault="00F12E4B" w:rsidP="007878F8">
      <w:pPr>
        <w:ind w:firstLine="851"/>
        <w:jc w:val="both"/>
        <w:rPr>
          <w:sz w:val="28"/>
          <w:szCs w:val="28"/>
        </w:rPr>
      </w:pPr>
      <w:r w:rsidRPr="002B729B">
        <w:rPr>
          <w:sz w:val="28"/>
          <w:szCs w:val="28"/>
        </w:rPr>
        <w:t>транспортной доступностью, особенностью транспортной системы и ее характеристикой.</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Жилые микрорайоны, формирующие базовые корреспонденции населения:</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в Приокском районе: деревня Бешенцево, поселок Ближнеконстантиново, поселок Дубёнки, микрорайон Караваиха, поселок Ляхово, поселок Луч, поселение Малиновая гряда, деревня Мордвинцево, микрорайон Мыза, деревня Ольгино, поселок Парковый, микрорайон Цветы, микрорайон Суриковский, поселок Черепичный, микрорайон Щербинки;</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в Советском районе: поселок Высоково, деревня Кузнечиха, микрорайон Кузнечиха, поселок Лапшиха, микрорайон Нагорный, микрорайон имени Бекетова, деревня Новопокровское, поселок учхоза «Пригородный», поселок Сахарный Дол, Тобольские казармы;</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 xml:space="preserve">в Нижегородском районе: микрорайон Верхние Печеры, микрорайон Медвежья Долина, микрорайон Ковалихинский, Започаинье, микрорайон Большие </w:t>
      </w:r>
      <w:r w:rsidRPr="002B729B">
        <w:rPr>
          <w:sz w:val="28"/>
          <w:szCs w:val="28"/>
          <w:lang w:eastAsia="ru-RU"/>
        </w:rPr>
        <w:lastRenderedPageBreak/>
        <w:t>Овраги, Рождественская слобода Александровская слобода, слобода Подновье, деревня Новая, слобода Печеры, микрорайон Усиловский, к.п. Зеленый Город.</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в Канавинском районе: микрорайон Ярмарка, Старое Канавино, поселок имени Володарского, микрорайон Гордеевский, микрорайон Мещерское озеро, поселок Сортировочный, поселок Юдинцева, поселок Красный якорь, поселок Берёзовский, микрорайон Лесной городок, микрорайон Тепличный, микрорайон Седьмое небо;</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в Ленинском районе: микрорайон Гвоздильный, поселок Инструментальный, поселок Дачный, микрорайон Станкозавод, микрорайон Ипподромный, микрорайон Двигатель революции, Молитовский затон, микрорайон Молитовский, поселок Карповка, поселок Металлист, микрорайон Стройплощадка;</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в Автозаводском районе: Соцгород, микрорайон Северный, поселок Ворошиловский, поселок Парижской коммуны, микрорайон Юго-Западный, 6-й микрорайон, микрорайон Юг, поселок Нагулино, поселок Гнилицы, поселок Стригино, поселок Мостоотряд, поселок Малышево, поселок имени Парышева, микрорайон Аэродромный, микрорайон Мончегорский, поселок имени 40 лет Октября, поселок Новое Доскино, поселок Доскино.</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в Сормовском районе: микрорайон Дарьино (квартал Энгельса), Центр Сормова (включая 1-й и 2-й микрорайоны Сормова), поселок Володарского, микрорайон Комсомольский, поселок Починки, поселок Кооперативный, поселок Новый, 5-й, 6-й, 7-й микрорайоны Сормова, микрорайон Светлоярский, поселок Копосово, поселок Народный, поселок Высоково, поселок Дубравный, поселок Торфопредприятия;</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в Московском районе: поселок Орджоникидзе, микрорайон Авиационный, микрорайон Калининский, поселок Левинка, 13-й квартал, 17-й квартал, микрорайон Бурнаковский, 3-я площадка, поселок Орловские дворики, поселок Берёзовая пойма.</w:t>
      </w:r>
    </w:p>
    <w:p w:rsidR="00F12E4B" w:rsidRPr="002B729B" w:rsidRDefault="00F12E4B" w:rsidP="007878F8">
      <w:pPr>
        <w:pStyle w:val="Txt1"/>
        <w:spacing w:line="240" w:lineRule="auto"/>
        <w:ind w:firstLine="851"/>
        <w:rPr>
          <w:sz w:val="28"/>
          <w:szCs w:val="28"/>
        </w:rPr>
      </w:pPr>
      <w:r w:rsidRPr="002B729B">
        <w:rPr>
          <w:sz w:val="28"/>
          <w:szCs w:val="28"/>
        </w:rPr>
        <w:t>Степень привлекательности районов изменится в меру предполагаемого строительства новых объектов притяжения, создания новых рабочих мест и строительства объектов транспортного притяжения населения.</w:t>
      </w:r>
    </w:p>
    <w:p w:rsidR="00F12E4B" w:rsidRPr="002B729B" w:rsidRDefault="00F12E4B" w:rsidP="007878F8">
      <w:pPr>
        <w:pStyle w:val="Txt1"/>
        <w:spacing w:line="240" w:lineRule="auto"/>
        <w:ind w:firstLine="851"/>
        <w:rPr>
          <w:sz w:val="28"/>
          <w:szCs w:val="28"/>
        </w:rPr>
      </w:pPr>
      <w:r w:rsidRPr="002B729B">
        <w:rPr>
          <w:sz w:val="28"/>
          <w:szCs w:val="28"/>
        </w:rPr>
        <w:t>Анализ прогнозируемых изменений показал, что увеличение транспортного спроса в 2018 году связано, преимущественно, со строительством двух крупных жилых микрорайонов Приокского района. Наиболее значимые корреспонденции из районов новой жилой застройки будут осуществляться в направлении микрорайона Верхние Печёры, Канавинского района и микрорайона Соцгород.</w:t>
      </w:r>
    </w:p>
    <w:p w:rsidR="00F12E4B" w:rsidRPr="002B729B" w:rsidRDefault="00F12E4B" w:rsidP="007878F8">
      <w:pPr>
        <w:pStyle w:val="Txt1"/>
        <w:spacing w:line="240" w:lineRule="auto"/>
        <w:ind w:firstLine="851"/>
        <w:rPr>
          <w:sz w:val="28"/>
          <w:szCs w:val="28"/>
        </w:rPr>
      </w:pPr>
      <w:r w:rsidRPr="002B729B">
        <w:rPr>
          <w:sz w:val="28"/>
          <w:szCs w:val="28"/>
        </w:rPr>
        <w:t>В 2030 году существенное влияние окажет развитие жилых районов на юго-западе Автозаводского района, в Нижегородском, Московском и Канавинском районах, а также крупные объекты притяжения в Ленинском районе города. Новые объекты тяготения населения будут оказывать приоритетное влияние на увеличение корреспонденций между этими районами, а также в направлении городского округа город Бор Нижегородской области.</w:t>
      </w:r>
    </w:p>
    <w:p w:rsidR="00F12E4B" w:rsidRPr="002B729B" w:rsidRDefault="00F12E4B" w:rsidP="007878F8">
      <w:pPr>
        <w:ind w:firstLine="851"/>
        <w:jc w:val="both"/>
        <w:rPr>
          <w:sz w:val="28"/>
          <w:szCs w:val="28"/>
        </w:rPr>
      </w:pPr>
      <w:r w:rsidRPr="002B729B">
        <w:rPr>
          <w:sz w:val="28"/>
          <w:szCs w:val="28"/>
        </w:rPr>
        <w:t>3.3. Перспективные корреспонденции населения на период до 2018 года и 2030 года через следующие транспортные узлы:</w:t>
      </w:r>
    </w:p>
    <w:p w:rsidR="00F12E4B" w:rsidRPr="002B729B" w:rsidRDefault="00F12E4B" w:rsidP="007878F8">
      <w:pPr>
        <w:ind w:firstLine="851"/>
        <w:jc w:val="both"/>
        <w:rPr>
          <w:sz w:val="28"/>
          <w:szCs w:val="28"/>
        </w:rPr>
      </w:pPr>
      <w:r w:rsidRPr="002B729B">
        <w:rPr>
          <w:sz w:val="28"/>
          <w:szCs w:val="28"/>
        </w:rPr>
        <w:t>железнодорожный вокзал Нижний Новгород–Московский (остановочные пункты «Площадь Революции», «Тоннель Московского вокзала», «Улица Советская», станция метро «Московская»);</w:t>
      </w:r>
    </w:p>
    <w:p w:rsidR="00F12E4B" w:rsidRPr="002B729B" w:rsidRDefault="00F12E4B" w:rsidP="007878F8">
      <w:pPr>
        <w:ind w:firstLine="851"/>
        <w:jc w:val="both"/>
        <w:rPr>
          <w:sz w:val="28"/>
          <w:szCs w:val="28"/>
        </w:rPr>
      </w:pPr>
      <w:r w:rsidRPr="002B729B">
        <w:rPr>
          <w:sz w:val="28"/>
          <w:szCs w:val="28"/>
        </w:rPr>
        <w:lastRenderedPageBreak/>
        <w:t>автовокзал «Щербинки» (в том числе остановочный пункт «Микрорайон Щербинки-2»);</w:t>
      </w:r>
    </w:p>
    <w:p w:rsidR="00F12E4B" w:rsidRPr="002B729B" w:rsidRDefault="00F12E4B" w:rsidP="007878F8">
      <w:pPr>
        <w:ind w:firstLine="851"/>
        <w:jc w:val="both"/>
        <w:rPr>
          <w:sz w:val="28"/>
          <w:szCs w:val="28"/>
        </w:rPr>
      </w:pPr>
      <w:r w:rsidRPr="002B729B">
        <w:rPr>
          <w:sz w:val="28"/>
          <w:szCs w:val="28"/>
        </w:rPr>
        <w:t>площадь Комсомольская (остановочные пункты «Управление ГЖД», «Станция метро Ленинская», «Площадь Комсомольская», «Проспект Ленина»);</w:t>
      </w:r>
    </w:p>
    <w:p w:rsidR="00F12E4B" w:rsidRPr="002B729B" w:rsidRDefault="00F12E4B" w:rsidP="007878F8">
      <w:pPr>
        <w:ind w:firstLine="851"/>
        <w:jc w:val="both"/>
        <w:rPr>
          <w:sz w:val="28"/>
          <w:szCs w:val="28"/>
        </w:rPr>
      </w:pPr>
      <w:r w:rsidRPr="002B729B">
        <w:rPr>
          <w:sz w:val="28"/>
          <w:szCs w:val="28"/>
        </w:rPr>
        <w:t>площадь Минина и Пожарского;</w:t>
      </w:r>
    </w:p>
    <w:p w:rsidR="00F12E4B" w:rsidRPr="002B729B" w:rsidRDefault="00F12E4B" w:rsidP="007878F8">
      <w:pPr>
        <w:ind w:firstLine="851"/>
        <w:jc w:val="both"/>
        <w:rPr>
          <w:sz w:val="28"/>
          <w:szCs w:val="28"/>
        </w:rPr>
      </w:pPr>
      <w:r w:rsidRPr="002B729B">
        <w:rPr>
          <w:sz w:val="28"/>
          <w:szCs w:val="28"/>
        </w:rPr>
        <w:t>площадь Максима Горького и станция метро «Горьковская»;</w:t>
      </w:r>
    </w:p>
    <w:p w:rsidR="00F12E4B" w:rsidRPr="002B729B" w:rsidRDefault="00F12E4B" w:rsidP="007878F8">
      <w:pPr>
        <w:ind w:firstLine="851"/>
        <w:jc w:val="both"/>
        <w:rPr>
          <w:sz w:val="28"/>
          <w:szCs w:val="28"/>
        </w:rPr>
      </w:pPr>
      <w:r w:rsidRPr="002B729B">
        <w:rPr>
          <w:sz w:val="28"/>
          <w:szCs w:val="28"/>
        </w:rPr>
        <w:t>площадь Лядова (в том числе остановочные пункты «Средной рынок», «Улица Студенческая», «Улица Малая Ямская», «Улица Красносельская»);</w:t>
      </w:r>
    </w:p>
    <w:p w:rsidR="00F12E4B" w:rsidRPr="002B729B" w:rsidRDefault="00F12E4B" w:rsidP="007878F8">
      <w:pPr>
        <w:ind w:firstLine="851"/>
        <w:jc w:val="both"/>
        <w:rPr>
          <w:sz w:val="28"/>
          <w:szCs w:val="28"/>
        </w:rPr>
      </w:pPr>
      <w:r w:rsidRPr="002B729B">
        <w:rPr>
          <w:sz w:val="28"/>
          <w:szCs w:val="28"/>
        </w:rPr>
        <w:t>пересечение улицы Нартова и улицы Бекетова);</w:t>
      </w:r>
    </w:p>
    <w:p w:rsidR="00F12E4B" w:rsidRPr="002B729B" w:rsidRDefault="00F12E4B" w:rsidP="007878F8">
      <w:pPr>
        <w:ind w:firstLine="851"/>
        <w:jc w:val="both"/>
        <w:rPr>
          <w:sz w:val="28"/>
          <w:szCs w:val="28"/>
        </w:rPr>
      </w:pPr>
      <w:r w:rsidRPr="002B729B">
        <w:rPr>
          <w:sz w:val="28"/>
          <w:szCs w:val="28"/>
        </w:rPr>
        <w:t>станция метро «Пролетарская» (в том числе остановочные пункты «Улица Новикова-Прибоя», «Улица Глеба Успенского», «Парк «Дубки»);</w:t>
      </w:r>
    </w:p>
    <w:p w:rsidR="00F12E4B" w:rsidRPr="002B729B" w:rsidRDefault="00F12E4B" w:rsidP="007878F8">
      <w:pPr>
        <w:ind w:firstLine="851"/>
        <w:jc w:val="both"/>
        <w:rPr>
          <w:sz w:val="28"/>
          <w:szCs w:val="28"/>
        </w:rPr>
      </w:pPr>
      <w:r w:rsidRPr="002B729B">
        <w:rPr>
          <w:sz w:val="28"/>
          <w:szCs w:val="28"/>
        </w:rPr>
        <w:t>площадь имени Киселева И.И. (в том числе остановочный пункт «Универмаг» и станция метро «Парк Культуры»).</w:t>
      </w:r>
    </w:p>
    <w:p w:rsidR="00F12E4B" w:rsidRPr="002B729B" w:rsidRDefault="00F12E4B" w:rsidP="007878F8">
      <w:pPr>
        <w:pStyle w:val="Txt1"/>
        <w:spacing w:line="240" w:lineRule="auto"/>
        <w:ind w:firstLine="851"/>
        <w:rPr>
          <w:sz w:val="28"/>
          <w:szCs w:val="28"/>
        </w:rPr>
      </w:pPr>
      <w:r w:rsidRPr="002B729B">
        <w:rPr>
          <w:sz w:val="28"/>
          <w:szCs w:val="28"/>
        </w:rPr>
        <w:t>Остальные корреспонденции будут связаны с пунктами их генерации, расположенными в зоне жилой застройки и являются источниками утренних трудовых корреспонденций (микрорайон Кузнечиха, микрорайон Верхние Печёры, микрорайон Мещерское озеро, микрорайон Седьмое небо, микрорайон Соцгород-2, площадь Советская, остановочные пункты «Стрелка», «Станция «Варя», «Центр Сормова», «Площадь Славы», «Стрелковая»).</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Зоны перспективного тяготения основных объектов мест приложения труда, характеризующиеся значительными пассажиропотоками на таких остановочных пунктах как: «Станция метро «Кировская», «Главная проходная», «Станция метро «Комсомольская», «Станция метро «Автозаводская», «Улица Новикова-Прибоя», «Станция метро «Пролетарская», «Микрорайон Щербинки-2», «Улица Нартова», «Красное Сормово», «АО «Сокол», «Улица Ярошенко», «Станция метро «Бурнаковская», «Станция метро «Буревестник», «АО «Нител», «Завод имени Фрунзе».</w:t>
      </w:r>
    </w:p>
    <w:p w:rsidR="00F12E4B" w:rsidRPr="002B729B" w:rsidRDefault="00F12E4B" w:rsidP="007878F8">
      <w:pPr>
        <w:pStyle w:val="Txt1"/>
        <w:spacing w:line="240" w:lineRule="auto"/>
        <w:ind w:firstLine="851"/>
        <w:rPr>
          <w:sz w:val="28"/>
          <w:szCs w:val="28"/>
          <w:lang w:eastAsia="ru-RU"/>
        </w:rPr>
      </w:pPr>
      <w:r w:rsidRPr="002B729B">
        <w:rPr>
          <w:sz w:val="28"/>
          <w:szCs w:val="28"/>
          <w:lang w:eastAsia="ru-RU"/>
        </w:rPr>
        <w:t>Для культурно-бытовых корреспонденций будут характерны зоны тяготения привязанные к местам размещения социально-значимых объектов.</w:t>
      </w:r>
    </w:p>
    <w:p w:rsidR="00F12E4B" w:rsidRPr="002B729B" w:rsidRDefault="00F12E4B" w:rsidP="007878F8">
      <w:pPr>
        <w:ind w:firstLine="851"/>
        <w:jc w:val="both"/>
        <w:rPr>
          <w:sz w:val="28"/>
          <w:szCs w:val="28"/>
        </w:rPr>
      </w:pPr>
      <w:r w:rsidRPr="002B729B">
        <w:rPr>
          <w:sz w:val="28"/>
          <w:szCs w:val="28"/>
        </w:rPr>
        <w:t>В 2018 году основной прирост пассажирских потоков ожидается на проспекте Гагарина и Мызинском мосту, вызванный вводом в эксплуатацию новых жилых микрорайонов южнее деревни Ольгино.</w:t>
      </w:r>
    </w:p>
    <w:p w:rsidR="00F12E4B" w:rsidRPr="002B729B" w:rsidRDefault="00F12E4B" w:rsidP="007878F8">
      <w:pPr>
        <w:pStyle w:val="20"/>
        <w:tabs>
          <w:tab w:val="left" w:pos="709"/>
        </w:tabs>
        <w:ind w:firstLine="851"/>
        <w:rPr>
          <w:b/>
          <w:bCs/>
        </w:rPr>
      </w:pPr>
      <w:bookmarkStart w:id="2" w:name="_Toc448497263"/>
      <w:r w:rsidRPr="002B729B">
        <w:t>4.Варианты развития транспортной системы Нижнего Новгорода</w:t>
      </w:r>
      <w:bookmarkEnd w:id="2"/>
      <w:r w:rsidRPr="002B729B">
        <w:t>.</w:t>
      </w:r>
    </w:p>
    <w:p w:rsidR="00F12E4B" w:rsidRPr="002B729B" w:rsidRDefault="00F12E4B" w:rsidP="007878F8">
      <w:pPr>
        <w:ind w:firstLine="851"/>
        <w:jc w:val="both"/>
        <w:rPr>
          <w:sz w:val="28"/>
          <w:szCs w:val="28"/>
        </w:rPr>
      </w:pPr>
      <w:r w:rsidRPr="002B729B">
        <w:rPr>
          <w:sz w:val="28"/>
          <w:szCs w:val="28"/>
        </w:rPr>
        <w:t>4.1. Состав необходимых мероприятий по развитию транспортной системы до 2018 года:</w:t>
      </w:r>
    </w:p>
    <w:p w:rsidR="009926D3" w:rsidRPr="002B729B" w:rsidRDefault="009926D3" w:rsidP="009926D3">
      <w:pPr>
        <w:ind w:firstLine="851"/>
        <w:jc w:val="both"/>
        <w:rPr>
          <w:sz w:val="28"/>
          <w:szCs w:val="28"/>
        </w:rPr>
      </w:pPr>
      <w:r w:rsidRPr="002B729B">
        <w:rPr>
          <w:sz w:val="28"/>
          <w:szCs w:val="28"/>
        </w:rPr>
        <w:t>4.1.1. Развитие улично-дорожной сети в рамках подготовки к проведению в 2018 году Чемпионата мира по футболу</w:t>
      </w:r>
    </w:p>
    <w:p w:rsidR="009926D3" w:rsidRPr="002B729B" w:rsidRDefault="009926D3" w:rsidP="009926D3">
      <w:pPr>
        <w:ind w:firstLine="567"/>
        <w:jc w:val="both"/>
        <w:rPr>
          <w:sz w:val="28"/>
          <w:szCs w:val="28"/>
        </w:rPr>
      </w:pPr>
      <w:r w:rsidRPr="002B729B">
        <w:rPr>
          <w:sz w:val="28"/>
          <w:szCs w:val="28"/>
        </w:rPr>
        <w:t>Программа благоустройства территорий города Нижнего Новгорода проводится в рамках проекта «Формирование комфортной городской среды» по основному направлению стратегического развития  Российской Федерации «ЖКХ и городская среда».</w:t>
      </w:r>
    </w:p>
    <w:p w:rsidR="009926D3" w:rsidRPr="002B729B" w:rsidRDefault="009926D3" w:rsidP="009926D3">
      <w:pPr>
        <w:ind w:firstLine="567"/>
        <w:jc w:val="both"/>
        <w:rPr>
          <w:sz w:val="28"/>
          <w:szCs w:val="28"/>
        </w:rPr>
      </w:pPr>
      <w:r w:rsidRPr="002B729B">
        <w:rPr>
          <w:sz w:val="28"/>
          <w:szCs w:val="28"/>
        </w:rPr>
        <w:t xml:space="preserve">Приоритетный проект утвержден Советом при Президенте Российской Федерации по стратегическому развитию и приоритетным проектам в ноябре 2016 года. Проект рассчитан на 2017-2022 годы и предусматривает комплекс мероприятий по благоустройству дворовых территорий (в том числе ремонт </w:t>
      </w:r>
      <w:r w:rsidRPr="002B729B">
        <w:rPr>
          <w:sz w:val="28"/>
          <w:szCs w:val="28"/>
        </w:rPr>
        <w:lastRenderedPageBreak/>
        <w:t>проездов) и общественно значимых городских пространств. Средства на реализацию проектов планируются из бюджетов трех уровней: федерального, областного и городского.</w:t>
      </w:r>
    </w:p>
    <w:p w:rsidR="009926D3" w:rsidRPr="002B729B" w:rsidRDefault="009926D3" w:rsidP="009926D3">
      <w:pPr>
        <w:ind w:firstLine="851"/>
        <w:jc w:val="both"/>
        <w:rPr>
          <w:sz w:val="28"/>
          <w:szCs w:val="28"/>
        </w:rPr>
      </w:pPr>
      <w:r w:rsidRPr="002B729B">
        <w:rPr>
          <w:sz w:val="28"/>
          <w:szCs w:val="28"/>
        </w:rPr>
        <w:t>В рамках подготовки города Нижнего Новгорода к проведению Чемпионата мира по футболу в 2018 году для развития улично-дорожной сети планируется выполнить следующие мероприятия:</w:t>
      </w:r>
    </w:p>
    <w:p w:rsidR="009926D3" w:rsidRPr="002B729B" w:rsidRDefault="009926D3" w:rsidP="009926D3">
      <w:pPr>
        <w:ind w:firstLine="851"/>
        <w:jc w:val="both"/>
        <w:rPr>
          <w:sz w:val="28"/>
          <w:szCs w:val="28"/>
        </w:rPr>
      </w:pPr>
      <w:r w:rsidRPr="002B729B">
        <w:rPr>
          <w:sz w:val="28"/>
          <w:szCs w:val="28"/>
        </w:rPr>
        <w:t>- реконструкция проспекта Молодежный (расширение до 4 полос от ст. м. «Парк культуры» до Нижегородского аэропорта);</w:t>
      </w:r>
    </w:p>
    <w:p w:rsidR="009926D3" w:rsidRPr="002B729B" w:rsidRDefault="009926D3" w:rsidP="009926D3">
      <w:pPr>
        <w:ind w:firstLine="851"/>
        <w:jc w:val="both"/>
        <w:rPr>
          <w:sz w:val="28"/>
          <w:szCs w:val="28"/>
        </w:rPr>
      </w:pPr>
      <w:r w:rsidRPr="002B729B">
        <w:rPr>
          <w:sz w:val="28"/>
          <w:szCs w:val="28"/>
        </w:rPr>
        <w:t>- развитие дорожно-транспортной инфраструктуры в районе строительства стадиона в микрорайоне «Мещерское озеро» (строительство вновь дорог по улицам: Бетанкура, ул. Совнаркомовская, ул. Пролетарская, дорога по Волжской наб., дорога от ул. Стрелка до ул. Совнаркомовская);</w:t>
      </w:r>
    </w:p>
    <w:p w:rsidR="009926D3" w:rsidRPr="002B729B" w:rsidRDefault="009926D3" w:rsidP="009926D3">
      <w:pPr>
        <w:ind w:firstLine="851"/>
        <w:jc w:val="both"/>
        <w:rPr>
          <w:sz w:val="28"/>
          <w:szCs w:val="28"/>
        </w:rPr>
      </w:pPr>
      <w:r w:rsidRPr="002B729B">
        <w:rPr>
          <w:sz w:val="28"/>
          <w:szCs w:val="28"/>
        </w:rPr>
        <w:t>- капитальный ремонт дороги по ул. Самаркандская (от ул. Бетанкура до ул. Совнаркомовская);</w:t>
      </w:r>
    </w:p>
    <w:p w:rsidR="009926D3" w:rsidRPr="002B729B" w:rsidRDefault="009926D3" w:rsidP="009926D3">
      <w:pPr>
        <w:ind w:firstLine="851"/>
        <w:jc w:val="both"/>
        <w:rPr>
          <w:sz w:val="28"/>
          <w:szCs w:val="28"/>
        </w:rPr>
      </w:pPr>
      <w:r w:rsidRPr="002B729B">
        <w:rPr>
          <w:sz w:val="28"/>
          <w:szCs w:val="28"/>
        </w:rPr>
        <w:t>- реконструкция транспортной развязки на пересечении улиц пр-т Молодежный – пр-т Октября – пр-т Ленина.</w:t>
      </w:r>
    </w:p>
    <w:p w:rsidR="009926D3" w:rsidRPr="002B729B" w:rsidRDefault="009926D3" w:rsidP="009926D3">
      <w:pPr>
        <w:ind w:firstLine="851"/>
        <w:jc w:val="both"/>
        <w:rPr>
          <w:sz w:val="28"/>
          <w:szCs w:val="28"/>
        </w:rPr>
      </w:pPr>
      <w:r w:rsidRPr="002B729B">
        <w:rPr>
          <w:sz w:val="28"/>
          <w:szCs w:val="28"/>
        </w:rPr>
        <w:t xml:space="preserve">Так же в рамках подготовки к проведению Чемпионата мира по футболу в 2017 году планируется ремонт 65 участков автомобильных дорог общего пользования по которым проходят маршруты движения клиентских групп ФИФА 2018. </w:t>
      </w:r>
    </w:p>
    <w:tbl>
      <w:tblPr>
        <w:tblW w:w="10215" w:type="dxa"/>
        <w:tblInd w:w="93" w:type="dxa"/>
        <w:tblLook w:val="0000" w:firstRow="0" w:lastRow="0" w:firstColumn="0" w:lastColumn="0" w:noHBand="0" w:noVBand="0"/>
      </w:tblPr>
      <w:tblGrid>
        <w:gridCol w:w="620"/>
        <w:gridCol w:w="9595"/>
      </w:tblGrid>
      <w:tr w:rsidR="002B729B" w:rsidRPr="002B729B" w:rsidTr="00863310">
        <w:trPr>
          <w:trHeight w:val="630"/>
        </w:trPr>
        <w:tc>
          <w:tcPr>
            <w:tcW w:w="620" w:type="dxa"/>
            <w:tcBorders>
              <w:top w:val="single" w:sz="4" w:space="0" w:color="auto"/>
              <w:left w:val="single" w:sz="4" w:space="0" w:color="auto"/>
              <w:bottom w:val="single" w:sz="4" w:space="0" w:color="auto"/>
              <w:right w:val="nil"/>
            </w:tcBorders>
            <w:vAlign w:val="center"/>
          </w:tcPr>
          <w:p w:rsidR="009926D3" w:rsidRPr="002B729B" w:rsidRDefault="009926D3" w:rsidP="00863310">
            <w:pPr>
              <w:jc w:val="center"/>
              <w:rPr>
                <w:b/>
                <w:bCs/>
                <w:sz w:val="28"/>
                <w:szCs w:val="28"/>
              </w:rPr>
            </w:pPr>
            <w:r w:rsidRPr="002B729B">
              <w:rPr>
                <w:b/>
                <w:bCs/>
                <w:sz w:val="28"/>
                <w:szCs w:val="28"/>
              </w:rPr>
              <w:t>№ п/п</w:t>
            </w:r>
          </w:p>
        </w:tc>
        <w:tc>
          <w:tcPr>
            <w:tcW w:w="9595" w:type="dxa"/>
            <w:tcBorders>
              <w:top w:val="single" w:sz="4" w:space="0" w:color="auto"/>
              <w:left w:val="single" w:sz="4" w:space="0" w:color="auto"/>
              <w:bottom w:val="single" w:sz="4" w:space="0" w:color="auto"/>
              <w:right w:val="single" w:sz="4" w:space="0" w:color="auto"/>
            </w:tcBorders>
            <w:vAlign w:val="center"/>
          </w:tcPr>
          <w:p w:rsidR="009926D3" w:rsidRPr="002B729B" w:rsidRDefault="009926D3" w:rsidP="00863310">
            <w:pPr>
              <w:jc w:val="center"/>
              <w:rPr>
                <w:b/>
                <w:bCs/>
                <w:sz w:val="28"/>
                <w:szCs w:val="28"/>
              </w:rPr>
            </w:pPr>
            <w:r w:rsidRPr="002B729B">
              <w:rPr>
                <w:b/>
                <w:bCs/>
                <w:sz w:val="28"/>
                <w:szCs w:val="28"/>
              </w:rPr>
              <w:t>Наименование дороги (участка)</w:t>
            </w:r>
          </w:p>
        </w:tc>
      </w:tr>
      <w:tr w:rsidR="002B729B" w:rsidRPr="002B729B" w:rsidTr="00863310">
        <w:trPr>
          <w:trHeight w:val="405"/>
        </w:trPr>
        <w:tc>
          <w:tcPr>
            <w:tcW w:w="10215" w:type="dxa"/>
            <w:gridSpan w:val="2"/>
            <w:tcBorders>
              <w:top w:val="single" w:sz="4" w:space="0" w:color="auto"/>
              <w:left w:val="single" w:sz="4" w:space="0" w:color="auto"/>
              <w:bottom w:val="single" w:sz="4" w:space="0" w:color="auto"/>
              <w:right w:val="single" w:sz="4" w:space="0" w:color="000000"/>
            </w:tcBorders>
            <w:shd w:val="clear" w:color="auto" w:fill="FFFF00"/>
            <w:vAlign w:val="center"/>
          </w:tcPr>
          <w:p w:rsidR="009926D3" w:rsidRPr="002B729B" w:rsidRDefault="009926D3" w:rsidP="00863310">
            <w:pPr>
              <w:jc w:val="center"/>
              <w:rPr>
                <w:b/>
                <w:bCs/>
                <w:sz w:val="28"/>
                <w:szCs w:val="28"/>
              </w:rPr>
            </w:pPr>
            <w:r w:rsidRPr="002B729B">
              <w:rPr>
                <w:b/>
                <w:bCs/>
                <w:sz w:val="28"/>
                <w:szCs w:val="28"/>
              </w:rPr>
              <w:t>Автозаводский район</w:t>
            </w:r>
          </w:p>
        </w:tc>
      </w:tr>
      <w:tr w:rsidR="002B729B" w:rsidRPr="002B729B" w:rsidTr="00863310">
        <w:trPr>
          <w:trHeight w:val="51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1</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пр.Ленина (от пр.Кирова до ул.Новикова-Прибоя)</w:t>
            </w:r>
          </w:p>
        </w:tc>
      </w:tr>
      <w:tr w:rsidR="002B729B" w:rsidRPr="002B729B" w:rsidTr="00863310">
        <w:trPr>
          <w:trHeight w:val="46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2</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 xml:space="preserve">ул.Гайдара (от ул.Янки Купалы до ул.Патриотов, в т.ч. разворотное кольцо)                          </w:t>
            </w:r>
          </w:p>
        </w:tc>
      </w:tr>
      <w:tr w:rsidR="002B729B" w:rsidRPr="002B729B" w:rsidTr="00863310">
        <w:trPr>
          <w:trHeight w:val="46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3</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ул.Ореховская (от ул.Патриотов до ул.Безводная)</w:t>
            </w:r>
          </w:p>
        </w:tc>
      </w:tr>
      <w:tr w:rsidR="002B729B" w:rsidRPr="002B729B" w:rsidTr="00863310">
        <w:trPr>
          <w:trHeight w:val="46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4</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ул.Рельсовая (от дома №4 по ул.Рельсовой до ул.Новополевая)</w:t>
            </w:r>
          </w:p>
        </w:tc>
      </w:tr>
      <w:tr w:rsidR="002B729B" w:rsidRPr="002B729B" w:rsidTr="00863310">
        <w:trPr>
          <w:trHeight w:val="42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5</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пр.Октября (от пр. Молодежный до ул.Дьяконова)</w:t>
            </w:r>
          </w:p>
        </w:tc>
      </w:tr>
      <w:tr w:rsidR="002B729B" w:rsidRPr="002B729B" w:rsidTr="00863310">
        <w:trPr>
          <w:trHeight w:val="45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6</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ул.Лоскутова (от пр. Молодежный до пр.Ильича)</w:t>
            </w:r>
          </w:p>
        </w:tc>
      </w:tr>
      <w:tr w:rsidR="002B729B" w:rsidRPr="002B729B" w:rsidTr="00863310">
        <w:trPr>
          <w:trHeight w:val="46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7</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ул.Монастырка (от АЗС "Таксиойл" до ул.Восточный проезд)</w:t>
            </w:r>
          </w:p>
        </w:tc>
      </w:tr>
      <w:tr w:rsidR="002B729B" w:rsidRPr="002B729B" w:rsidTr="00863310">
        <w:trPr>
          <w:trHeight w:val="63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8</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ул.Юлиуса Фучика (от пр.Ленина до дома № 17 по ул.Юлиуса Фучика, от дома № 12 до дома № 33 по ул.Юлиуса Фучика)</w:t>
            </w:r>
          </w:p>
        </w:tc>
      </w:tr>
      <w:tr w:rsidR="002B729B" w:rsidRPr="002B729B" w:rsidTr="00863310">
        <w:trPr>
          <w:trHeight w:val="405"/>
        </w:trPr>
        <w:tc>
          <w:tcPr>
            <w:tcW w:w="10215" w:type="dxa"/>
            <w:gridSpan w:val="2"/>
            <w:tcBorders>
              <w:top w:val="single" w:sz="4" w:space="0" w:color="auto"/>
              <w:left w:val="single" w:sz="4" w:space="0" w:color="auto"/>
              <w:bottom w:val="single" w:sz="4" w:space="0" w:color="auto"/>
              <w:right w:val="single" w:sz="4" w:space="0" w:color="000000"/>
            </w:tcBorders>
            <w:shd w:val="clear" w:color="auto" w:fill="FFFF00"/>
            <w:vAlign w:val="center"/>
          </w:tcPr>
          <w:p w:rsidR="009926D3" w:rsidRPr="002B729B" w:rsidRDefault="009926D3" w:rsidP="00863310">
            <w:pPr>
              <w:jc w:val="center"/>
              <w:rPr>
                <w:b/>
                <w:bCs/>
                <w:sz w:val="28"/>
                <w:szCs w:val="28"/>
              </w:rPr>
            </w:pPr>
            <w:r w:rsidRPr="002B729B">
              <w:rPr>
                <w:b/>
                <w:bCs/>
                <w:sz w:val="28"/>
                <w:szCs w:val="28"/>
              </w:rPr>
              <w:t>Канавинский район</w:t>
            </w:r>
          </w:p>
        </w:tc>
      </w:tr>
      <w:tr w:rsidR="002B729B" w:rsidRPr="002B729B" w:rsidTr="00863310">
        <w:trPr>
          <w:trHeight w:val="49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9</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ул.Сергея Акимова (от ул.Мурашкинской до д. 28 по ул Сергея Акимова)</w:t>
            </w:r>
          </w:p>
        </w:tc>
      </w:tr>
      <w:tr w:rsidR="002B729B" w:rsidRPr="002B729B" w:rsidTr="00863310">
        <w:trPr>
          <w:trHeight w:val="31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10</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Комсомольское шоссе (от Московского шоссе до д. 16 по Комсомольскому шоссе)</w:t>
            </w:r>
          </w:p>
        </w:tc>
      </w:tr>
      <w:tr w:rsidR="002B729B" w:rsidRPr="002B729B" w:rsidTr="00863310">
        <w:trPr>
          <w:trHeight w:val="42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11</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 xml:space="preserve">ул.Бетанкура </w:t>
            </w:r>
          </w:p>
        </w:tc>
      </w:tr>
      <w:tr w:rsidR="002B729B" w:rsidRPr="002B729B" w:rsidTr="00863310">
        <w:trPr>
          <w:trHeight w:val="31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12</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 Карла Маркса (от д. 41 по ул. Сергея Акимова до д. 5 по ул.Пролетарской)</w:t>
            </w:r>
          </w:p>
        </w:tc>
      </w:tr>
      <w:tr w:rsidR="002B729B" w:rsidRPr="002B729B" w:rsidTr="00863310">
        <w:trPr>
          <w:trHeight w:val="31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13</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ул.Пролетарская (от ул.Сергея Акимова до ул. Карла Маркса)</w:t>
            </w:r>
          </w:p>
        </w:tc>
      </w:tr>
      <w:tr w:rsidR="002B729B" w:rsidRPr="002B729B" w:rsidTr="00863310">
        <w:trPr>
          <w:trHeight w:val="31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lastRenderedPageBreak/>
              <w:t>14</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 xml:space="preserve">ул.Кузбасская (от д.37г по ул. Удмуртская до д. 1/1 по ул. Кузбасской, Путепровод по ул. Кузбасской на 435 км ГЖД </w:t>
            </w:r>
          </w:p>
        </w:tc>
      </w:tr>
      <w:tr w:rsidR="002B729B" w:rsidRPr="002B729B" w:rsidTr="00863310">
        <w:trPr>
          <w:trHeight w:val="31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15</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 Мещерский бульвар (от ул.Бетанкура до ул.Пролетарской, +проезды вдоль домов)</w:t>
            </w:r>
          </w:p>
        </w:tc>
      </w:tr>
      <w:tr w:rsidR="002B729B" w:rsidRPr="002B729B" w:rsidTr="00863310">
        <w:trPr>
          <w:trHeight w:val="43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16</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Бульвар Мира (от ул.Должанской до ул.Совнаркомовской)</w:t>
            </w:r>
          </w:p>
        </w:tc>
      </w:tr>
      <w:tr w:rsidR="002B729B" w:rsidRPr="002B729B" w:rsidTr="00863310">
        <w:trPr>
          <w:trHeight w:val="46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17</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Бульвар Мира (от Ярмарочного проезда до ул.Должанской)</w:t>
            </w:r>
          </w:p>
        </w:tc>
      </w:tr>
      <w:tr w:rsidR="002B729B" w:rsidRPr="002B729B" w:rsidTr="00863310">
        <w:trPr>
          <w:trHeight w:val="51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18</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ул.Керченская (от ул.Советской до ул.Должанской)</w:t>
            </w:r>
          </w:p>
        </w:tc>
      </w:tr>
      <w:tr w:rsidR="002B729B" w:rsidRPr="002B729B" w:rsidTr="00863310">
        <w:trPr>
          <w:trHeight w:val="49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19</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ул.Должанская (от ул.Самаркандской до ул.Мурашкинской)</w:t>
            </w:r>
          </w:p>
        </w:tc>
      </w:tr>
      <w:tr w:rsidR="002B729B" w:rsidRPr="002B729B" w:rsidTr="00863310">
        <w:trPr>
          <w:trHeight w:val="46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20</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ул.Литвинова (от ул.Вокзальной до пл.Революции)</w:t>
            </w:r>
          </w:p>
        </w:tc>
      </w:tr>
      <w:tr w:rsidR="002B729B" w:rsidRPr="002B729B" w:rsidTr="00863310">
        <w:trPr>
          <w:trHeight w:val="42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21</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Левобережная развязка метромоста</w:t>
            </w:r>
          </w:p>
        </w:tc>
      </w:tr>
      <w:tr w:rsidR="002B729B" w:rsidRPr="002B729B" w:rsidTr="00863310">
        <w:trPr>
          <w:trHeight w:val="51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22</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ул.Мурашкинская (от д. 14 по ул.Мира бульвар до ул.Совнаркомовской)</w:t>
            </w:r>
          </w:p>
        </w:tc>
      </w:tr>
      <w:tr w:rsidR="002B729B" w:rsidRPr="002B729B" w:rsidTr="00863310">
        <w:trPr>
          <w:trHeight w:val="52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23</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ул.Октябрьской Революции (от пр.Ленина до ул.Обухова)</w:t>
            </w:r>
          </w:p>
        </w:tc>
      </w:tr>
      <w:tr w:rsidR="002B729B" w:rsidRPr="002B729B" w:rsidTr="00863310">
        <w:trPr>
          <w:trHeight w:val="52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24</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ул.Чкалова (от д. 13 до ул.Октябрьской Революции)</w:t>
            </w:r>
          </w:p>
        </w:tc>
      </w:tr>
      <w:tr w:rsidR="002B729B" w:rsidRPr="002B729B" w:rsidTr="00863310">
        <w:trPr>
          <w:trHeight w:val="43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25</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ул.Советская (от ул.Ивана Романова до Канавинского моста)</w:t>
            </w:r>
          </w:p>
        </w:tc>
      </w:tr>
      <w:tr w:rsidR="002B729B" w:rsidRPr="002B729B" w:rsidTr="00863310">
        <w:trPr>
          <w:trHeight w:val="40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26</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ул.Стрелка (от ул.Советской до собора Александра Невского)</w:t>
            </w:r>
          </w:p>
        </w:tc>
      </w:tr>
      <w:tr w:rsidR="002B729B" w:rsidRPr="002B729B" w:rsidTr="00863310">
        <w:trPr>
          <w:trHeight w:val="42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27</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ул.Самаркандская (от ул.Стрелка до ул.Совнаркомовская)</w:t>
            </w:r>
          </w:p>
        </w:tc>
      </w:tr>
      <w:tr w:rsidR="002B729B" w:rsidRPr="002B729B" w:rsidTr="00863310">
        <w:trPr>
          <w:trHeight w:val="43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28</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Балаклавский переулок</w:t>
            </w:r>
          </w:p>
        </w:tc>
      </w:tr>
      <w:tr w:rsidR="002B729B" w:rsidRPr="002B729B" w:rsidTr="00863310">
        <w:trPr>
          <w:trHeight w:val="45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29</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ул.Напольно-Выставочная (от ул.Обухова до д.11 по ул.Напольно-Выставочной)</w:t>
            </w:r>
          </w:p>
        </w:tc>
      </w:tr>
      <w:tr w:rsidR="002B729B" w:rsidRPr="002B729B" w:rsidTr="00863310">
        <w:trPr>
          <w:trHeight w:val="43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30</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ул.Украинская (от ул.Обухова до д.1 по ул.Украинская, участками)</w:t>
            </w:r>
          </w:p>
        </w:tc>
      </w:tr>
      <w:tr w:rsidR="002B729B" w:rsidRPr="002B729B" w:rsidTr="00863310">
        <w:trPr>
          <w:trHeight w:val="43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31</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ул.Обухова (от ул.Октябрьской Революции до ул.Спортивной)</w:t>
            </w:r>
          </w:p>
        </w:tc>
      </w:tr>
      <w:tr w:rsidR="002B729B" w:rsidRPr="002B729B" w:rsidTr="00863310">
        <w:trPr>
          <w:trHeight w:val="375"/>
        </w:trPr>
        <w:tc>
          <w:tcPr>
            <w:tcW w:w="10215" w:type="dxa"/>
            <w:gridSpan w:val="2"/>
            <w:tcBorders>
              <w:top w:val="single" w:sz="4" w:space="0" w:color="auto"/>
              <w:left w:val="single" w:sz="4" w:space="0" w:color="auto"/>
              <w:bottom w:val="single" w:sz="4" w:space="0" w:color="auto"/>
              <w:right w:val="single" w:sz="4" w:space="0" w:color="000000"/>
            </w:tcBorders>
            <w:shd w:val="clear" w:color="auto" w:fill="FFFF00"/>
            <w:vAlign w:val="center"/>
          </w:tcPr>
          <w:p w:rsidR="009926D3" w:rsidRPr="002B729B" w:rsidRDefault="009926D3" w:rsidP="00863310">
            <w:pPr>
              <w:jc w:val="center"/>
              <w:rPr>
                <w:b/>
                <w:bCs/>
                <w:sz w:val="28"/>
                <w:szCs w:val="28"/>
              </w:rPr>
            </w:pPr>
            <w:r w:rsidRPr="002B729B">
              <w:rPr>
                <w:b/>
                <w:bCs/>
                <w:sz w:val="28"/>
                <w:szCs w:val="28"/>
              </w:rPr>
              <w:t>Ленинский район</w:t>
            </w:r>
          </w:p>
        </w:tc>
      </w:tr>
      <w:tr w:rsidR="002B729B" w:rsidRPr="002B729B" w:rsidTr="00863310">
        <w:trPr>
          <w:trHeight w:val="64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32</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Комсомольское шоссе  (от Комсомольской площади до пр.Ленина)</w:t>
            </w:r>
          </w:p>
        </w:tc>
      </w:tr>
      <w:tr w:rsidR="002B729B" w:rsidRPr="002B729B" w:rsidTr="00863310">
        <w:trPr>
          <w:trHeight w:val="63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33</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 xml:space="preserve">Комсомольская площадь (круговое движение, съезд на ул.Молитовскую, подъем с ул.Молитовской, съезд в сторону ул.Мичурина)                   </w:t>
            </w:r>
          </w:p>
        </w:tc>
      </w:tr>
      <w:tr w:rsidR="002B729B" w:rsidRPr="002B729B" w:rsidTr="00863310">
        <w:trPr>
          <w:trHeight w:val="48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34</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пр.Ленина (от ул.Новикова-Прибоя до дома № 19 по пр.Ленина)</w:t>
            </w:r>
          </w:p>
        </w:tc>
      </w:tr>
      <w:tr w:rsidR="002B729B" w:rsidRPr="002B729B" w:rsidTr="00863310">
        <w:trPr>
          <w:trHeight w:val="48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35</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ул.Новикова-Прибоя (от Мызинского моста до ул.Игарской)</w:t>
            </w:r>
          </w:p>
        </w:tc>
      </w:tr>
      <w:tr w:rsidR="002B729B" w:rsidRPr="002B729B" w:rsidTr="00863310">
        <w:trPr>
          <w:trHeight w:val="45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36</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ул.Удмуртская (от  ул.Игарская до путепровода 435 км)</w:t>
            </w:r>
          </w:p>
        </w:tc>
      </w:tr>
      <w:tr w:rsidR="002B729B" w:rsidRPr="002B729B" w:rsidTr="00863310">
        <w:trPr>
          <w:trHeight w:val="49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37</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ул.Героя Попова (от Восточного проезда до дома №18 по ул.Шекспира)</w:t>
            </w:r>
          </w:p>
        </w:tc>
      </w:tr>
      <w:tr w:rsidR="002B729B" w:rsidRPr="002B729B" w:rsidTr="00863310">
        <w:trPr>
          <w:trHeight w:val="420"/>
        </w:trPr>
        <w:tc>
          <w:tcPr>
            <w:tcW w:w="10215" w:type="dxa"/>
            <w:gridSpan w:val="2"/>
            <w:tcBorders>
              <w:top w:val="single" w:sz="4" w:space="0" w:color="auto"/>
              <w:left w:val="single" w:sz="4" w:space="0" w:color="auto"/>
              <w:bottom w:val="single" w:sz="4" w:space="0" w:color="auto"/>
              <w:right w:val="single" w:sz="4" w:space="0" w:color="000000"/>
            </w:tcBorders>
            <w:shd w:val="clear" w:color="auto" w:fill="FFFF00"/>
            <w:vAlign w:val="center"/>
          </w:tcPr>
          <w:p w:rsidR="009926D3" w:rsidRPr="002B729B" w:rsidRDefault="009926D3" w:rsidP="00863310">
            <w:pPr>
              <w:jc w:val="center"/>
              <w:rPr>
                <w:b/>
                <w:bCs/>
                <w:sz w:val="28"/>
                <w:szCs w:val="28"/>
              </w:rPr>
            </w:pPr>
            <w:r w:rsidRPr="002B729B">
              <w:rPr>
                <w:b/>
                <w:bCs/>
                <w:sz w:val="28"/>
                <w:szCs w:val="28"/>
              </w:rPr>
              <w:t>Московский район</w:t>
            </w:r>
          </w:p>
        </w:tc>
      </w:tr>
      <w:tr w:rsidR="002B729B" w:rsidRPr="002B729B" w:rsidTr="00863310">
        <w:trPr>
          <w:trHeight w:val="45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38</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Московское шоссе (от дома №34 до дома №477 к.1)</w:t>
            </w:r>
          </w:p>
        </w:tc>
      </w:tr>
      <w:tr w:rsidR="002B729B" w:rsidRPr="002B729B" w:rsidTr="00863310">
        <w:trPr>
          <w:trHeight w:val="66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39</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Бурнаковский проезд (от кольцевой развязки у к/т Москва до Сормовского шоссе)</w:t>
            </w:r>
          </w:p>
        </w:tc>
      </w:tr>
      <w:tr w:rsidR="002B729B" w:rsidRPr="002B729B" w:rsidTr="00863310">
        <w:trPr>
          <w:trHeight w:val="48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lastRenderedPageBreak/>
              <w:t>40</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ул.Куйбышева (от Сормовского шоссе до ул. Бурнаковская)</w:t>
            </w:r>
          </w:p>
        </w:tc>
      </w:tr>
      <w:tr w:rsidR="002B729B" w:rsidRPr="002B729B" w:rsidTr="00863310">
        <w:trPr>
          <w:trHeight w:val="420"/>
        </w:trPr>
        <w:tc>
          <w:tcPr>
            <w:tcW w:w="10215" w:type="dxa"/>
            <w:gridSpan w:val="2"/>
            <w:tcBorders>
              <w:top w:val="single" w:sz="4" w:space="0" w:color="auto"/>
              <w:left w:val="single" w:sz="4" w:space="0" w:color="auto"/>
              <w:bottom w:val="single" w:sz="4" w:space="0" w:color="auto"/>
              <w:right w:val="single" w:sz="4" w:space="0" w:color="000000"/>
            </w:tcBorders>
            <w:shd w:val="clear" w:color="auto" w:fill="FFFF00"/>
            <w:vAlign w:val="center"/>
          </w:tcPr>
          <w:p w:rsidR="009926D3" w:rsidRPr="002B729B" w:rsidRDefault="009926D3" w:rsidP="00863310">
            <w:pPr>
              <w:jc w:val="center"/>
              <w:rPr>
                <w:b/>
                <w:bCs/>
                <w:sz w:val="28"/>
                <w:szCs w:val="28"/>
              </w:rPr>
            </w:pPr>
            <w:r w:rsidRPr="002B729B">
              <w:rPr>
                <w:b/>
                <w:bCs/>
                <w:sz w:val="28"/>
                <w:szCs w:val="28"/>
              </w:rPr>
              <w:t>Приокский район</w:t>
            </w:r>
          </w:p>
        </w:tc>
      </w:tr>
      <w:tr w:rsidR="002B729B" w:rsidRPr="002B729B" w:rsidTr="00863310">
        <w:trPr>
          <w:trHeight w:val="97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41</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пр.Гагарина (от ул.Медицинская до дома №160, от дома №166 до ул. Тропинина, от Автостанции "Щербинки -2" до кольцевой развязки дер. Ольгино, от пл. Лядова до ул. Медицинской - участками)</w:t>
            </w:r>
          </w:p>
        </w:tc>
      </w:tr>
      <w:tr w:rsidR="002B729B" w:rsidRPr="002B729B" w:rsidTr="00863310">
        <w:trPr>
          <w:trHeight w:val="49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42</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Транспортная развязка на пересечении пр.Гагарина с ул.Ларина</w:t>
            </w:r>
          </w:p>
        </w:tc>
      </w:tr>
      <w:tr w:rsidR="002B729B" w:rsidRPr="002B729B" w:rsidTr="00863310">
        <w:trPr>
          <w:trHeight w:val="60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43</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ул.Ларина (от Мызинского моста до дома №8а по ул.Ларина)</w:t>
            </w:r>
          </w:p>
        </w:tc>
      </w:tr>
      <w:tr w:rsidR="002B729B" w:rsidRPr="002B729B" w:rsidTr="00863310">
        <w:trPr>
          <w:trHeight w:val="375"/>
        </w:trPr>
        <w:tc>
          <w:tcPr>
            <w:tcW w:w="10215" w:type="dxa"/>
            <w:gridSpan w:val="2"/>
            <w:tcBorders>
              <w:top w:val="single" w:sz="4" w:space="0" w:color="auto"/>
              <w:left w:val="single" w:sz="4" w:space="0" w:color="auto"/>
              <w:bottom w:val="single" w:sz="4" w:space="0" w:color="auto"/>
              <w:right w:val="single" w:sz="4" w:space="0" w:color="000000"/>
            </w:tcBorders>
            <w:shd w:val="clear" w:color="auto" w:fill="FFFF00"/>
            <w:vAlign w:val="center"/>
          </w:tcPr>
          <w:p w:rsidR="009926D3" w:rsidRPr="002B729B" w:rsidRDefault="009926D3" w:rsidP="00863310">
            <w:pPr>
              <w:jc w:val="center"/>
              <w:rPr>
                <w:b/>
                <w:bCs/>
                <w:sz w:val="28"/>
                <w:szCs w:val="28"/>
              </w:rPr>
            </w:pPr>
            <w:r w:rsidRPr="002B729B">
              <w:rPr>
                <w:b/>
                <w:bCs/>
                <w:sz w:val="28"/>
                <w:szCs w:val="28"/>
              </w:rPr>
              <w:t>Советский район</w:t>
            </w:r>
          </w:p>
        </w:tc>
      </w:tr>
      <w:tr w:rsidR="002B729B" w:rsidRPr="002B729B" w:rsidTr="00863310">
        <w:trPr>
          <w:trHeight w:val="57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44</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 xml:space="preserve">Окский съезд (от Молитовского моста до дома №4, дорога на подъем)                </w:t>
            </w:r>
          </w:p>
        </w:tc>
      </w:tr>
      <w:tr w:rsidR="002B729B" w:rsidRPr="002B729B" w:rsidTr="00863310">
        <w:trPr>
          <w:trHeight w:val="375"/>
        </w:trPr>
        <w:tc>
          <w:tcPr>
            <w:tcW w:w="10215" w:type="dxa"/>
            <w:gridSpan w:val="2"/>
            <w:tcBorders>
              <w:top w:val="single" w:sz="4" w:space="0" w:color="auto"/>
              <w:left w:val="single" w:sz="4" w:space="0" w:color="auto"/>
              <w:bottom w:val="single" w:sz="4" w:space="0" w:color="auto"/>
              <w:right w:val="single" w:sz="4" w:space="0" w:color="000000"/>
            </w:tcBorders>
            <w:shd w:val="clear" w:color="auto" w:fill="FFFF00"/>
            <w:noWrap/>
            <w:vAlign w:val="center"/>
          </w:tcPr>
          <w:p w:rsidR="009926D3" w:rsidRPr="00A37094" w:rsidRDefault="009926D3" w:rsidP="00863310">
            <w:pPr>
              <w:jc w:val="center"/>
              <w:rPr>
                <w:b/>
                <w:bCs/>
                <w:sz w:val="28"/>
                <w:szCs w:val="28"/>
              </w:rPr>
            </w:pPr>
            <w:r w:rsidRPr="00A37094">
              <w:rPr>
                <w:b/>
                <w:bCs/>
                <w:sz w:val="28"/>
                <w:szCs w:val="28"/>
              </w:rPr>
              <w:t>Нижегородский район</w:t>
            </w:r>
          </w:p>
        </w:tc>
      </w:tr>
      <w:tr w:rsidR="002B729B" w:rsidRPr="002B729B" w:rsidTr="00863310">
        <w:trPr>
          <w:trHeight w:val="63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45</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A37094" w:rsidRDefault="009926D3" w:rsidP="00863310">
            <w:pPr>
              <w:rPr>
                <w:sz w:val="28"/>
                <w:szCs w:val="28"/>
              </w:rPr>
            </w:pPr>
            <w:r w:rsidRPr="00A37094">
              <w:rPr>
                <w:sz w:val="28"/>
                <w:szCs w:val="28"/>
              </w:rPr>
              <w:t>ул.Белинского (от  пл.Лядова до ул.М.Горького, замена плитки в трамвайных путях, тротуары)</w:t>
            </w:r>
            <w:bookmarkStart w:id="3" w:name="_GoBack"/>
            <w:bookmarkEnd w:id="3"/>
          </w:p>
        </w:tc>
      </w:tr>
      <w:tr w:rsidR="002B729B" w:rsidRPr="002B729B" w:rsidTr="00863310">
        <w:trPr>
          <w:trHeight w:val="51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46</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ул.Тверская (от ул.Белинского до ул.Славянской)</w:t>
            </w:r>
          </w:p>
        </w:tc>
      </w:tr>
      <w:tr w:rsidR="002B729B" w:rsidRPr="002B729B" w:rsidTr="00863310">
        <w:trPr>
          <w:trHeight w:val="49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47</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ул.Ванеева (от пл.Свободы до ул.Белинского)</w:t>
            </w:r>
          </w:p>
        </w:tc>
      </w:tr>
      <w:tr w:rsidR="002B729B" w:rsidRPr="002B729B" w:rsidTr="00863310">
        <w:trPr>
          <w:trHeight w:val="322"/>
        </w:trPr>
        <w:tc>
          <w:tcPr>
            <w:tcW w:w="620" w:type="dxa"/>
            <w:vMerge w:val="restart"/>
            <w:tcBorders>
              <w:top w:val="nil"/>
              <w:left w:val="single" w:sz="4" w:space="0" w:color="auto"/>
              <w:bottom w:val="single" w:sz="4" w:space="0" w:color="000000"/>
              <w:right w:val="single" w:sz="4" w:space="0" w:color="auto"/>
            </w:tcBorders>
            <w:noWrap/>
            <w:vAlign w:val="center"/>
          </w:tcPr>
          <w:p w:rsidR="009926D3" w:rsidRPr="002B729B" w:rsidRDefault="009926D3" w:rsidP="00863310">
            <w:pPr>
              <w:jc w:val="center"/>
              <w:rPr>
                <w:sz w:val="28"/>
                <w:szCs w:val="28"/>
              </w:rPr>
            </w:pPr>
            <w:r w:rsidRPr="002B729B">
              <w:rPr>
                <w:sz w:val="28"/>
                <w:szCs w:val="28"/>
              </w:rPr>
              <w:t>48</w:t>
            </w:r>
          </w:p>
        </w:tc>
        <w:tc>
          <w:tcPr>
            <w:tcW w:w="9595" w:type="dxa"/>
            <w:vMerge w:val="restart"/>
            <w:tcBorders>
              <w:top w:val="nil"/>
              <w:left w:val="single" w:sz="4" w:space="0" w:color="auto"/>
              <w:bottom w:val="single" w:sz="4" w:space="0" w:color="000000"/>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ул.М.Горького (1уч. - от дома №27 до дома №52, 2уч. - от пл. Свободы до дома №232 по ул.М.Горького)</w:t>
            </w:r>
          </w:p>
        </w:tc>
      </w:tr>
      <w:tr w:rsidR="002B729B" w:rsidRPr="002B729B" w:rsidTr="00863310">
        <w:trPr>
          <w:trHeight w:val="322"/>
        </w:trPr>
        <w:tc>
          <w:tcPr>
            <w:tcW w:w="620" w:type="dxa"/>
            <w:vMerge/>
            <w:tcBorders>
              <w:top w:val="nil"/>
              <w:left w:val="single" w:sz="4" w:space="0" w:color="auto"/>
              <w:bottom w:val="single" w:sz="4" w:space="0" w:color="000000"/>
              <w:right w:val="single" w:sz="4" w:space="0" w:color="auto"/>
            </w:tcBorders>
            <w:vAlign w:val="center"/>
          </w:tcPr>
          <w:p w:rsidR="009926D3" w:rsidRPr="002B729B" w:rsidRDefault="009926D3" w:rsidP="00863310">
            <w:pPr>
              <w:rPr>
                <w:sz w:val="28"/>
                <w:szCs w:val="28"/>
              </w:rPr>
            </w:pPr>
          </w:p>
        </w:tc>
        <w:tc>
          <w:tcPr>
            <w:tcW w:w="9595" w:type="dxa"/>
            <w:vMerge/>
            <w:tcBorders>
              <w:top w:val="nil"/>
              <w:left w:val="single" w:sz="4" w:space="0" w:color="auto"/>
              <w:bottom w:val="single" w:sz="4" w:space="0" w:color="000000"/>
              <w:right w:val="single" w:sz="4" w:space="0" w:color="auto"/>
            </w:tcBorders>
            <w:vAlign w:val="center"/>
          </w:tcPr>
          <w:p w:rsidR="009926D3" w:rsidRPr="002B729B" w:rsidRDefault="009926D3" w:rsidP="00863310">
            <w:pPr>
              <w:rPr>
                <w:sz w:val="28"/>
                <w:szCs w:val="28"/>
              </w:rPr>
            </w:pPr>
          </w:p>
        </w:tc>
      </w:tr>
      <w:tr w:rsidR="002B729B" w:rsidRPr="002B729B" w:rsidTr="00863310">
        <w:trPr>
          <w:trHeight w:val="55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49</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ул.Красносельская (дублер) (от М.Горького до ул.Одесская)</w:t>
            </w:r>
          </w:p>
        </w:tc>
      </w:tr>
      <w:tr w:rsidR="002B729B" w:rsidRPr="002B729B" w:rsidTr="00863310">
        <w:trPr>
          <w:trHeight w:val="31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50</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Казанское шоссе (от  ул.Лопатина до ул.Академической, тротуары от ул.Бринского)</w:t>
            </w:r>
          </w:p>
        </w:tc>
      </w:tr>
      <w:tr w:rsidR="002B729B" w:rsidRPr="002B729B" w:rsidTr="00863310">
        <w:trPr>
          <w:trHeight w:val="51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51</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ул.Малая Покровская (от ул.Звездинка до дома №9)</w:t>
            </w:r>
          </w:p>
        </w:tc>
      </w:tr>
      <w:tr w:rsidR="002B729B" w:rsidRPr="002B729B" w:rsidTr="00863310">
        <w:trPr>
          <w:trHeight w:val="51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52</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ул.Большая Покровская (от ул.Малая Покровская до дома №63)</w:t>
            </w:r>
          </w:p>
        </w:tc>
      </w:tr>
      <w:tr w:rsidR="002B729B" w:rsidRPr="002B729B" w:rsidTr="00863310">
        <w:trPr>
          <w:trHeight w:val="52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53</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Нижневолжская набережная (от дома №6/1 до Георгиевского съезда)</w:t>
            </w:r>
          </w:p>
        </w:tc>
      </w:tr>
      <w:tr w:rsidR="002B729B" w:rsidRPr="002B729B" w:rsidTr="00863310">
        <w:trPr>
          <w:trHeight w:val="52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54</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переулок Рыбный (от наб.Нижневолжской до ул.Кожевенная)</w:t>
            </w:r>
          </w:p>
        </w:tc>
      </w:tr>
      <w:tr w:rsidR="002B729B" w:rsidRPr="002B729B" w:rsidTr="00863310">
        <w:trPr>
          <w:trHeight w:val="52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55</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пер.Кожевенный (от наб.Нижневолской до ул.Рождественской)</w:t>
            </w:r>
          </w:p>
        </w:tc>
      </w:tr>
      <w:tr w:rsidR="002B729B" w:rsidRPr="002B729B" w:rsidTr="00863310">
        <w:trPr>
          <w:trHeight w:val="63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56</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ул.Родионова (от ул. Б.Печерская до ул.Бринского, участками ПЧ (от ул.Ковровская до дома №1, от дома №11 до дома №108а, от дома №134 до дома 167к2, от дома №188 до дома №189/24)</w:t>
            </w:r>
          </w:p>
        </w:tc>
      </w:tr>
      <w:tr w:rsidR="002B729B" w:rsidRPr="002B729B" w:rsidTr="00863310">
        <w:trPr>
          <w:trHeight w:val="49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57</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ул.Большая Печерская (от пл.Сенная до дома №71)</w:t>
            </w:r>
          </w:p>
        </w:tc>
      </w:tr>
      <w:tr w:rsidR="002B729B" w:rsidRPr="002B729B" w:rsidTr="00863310">
        <w:trPr>
          <w:trHeight w:val="49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58</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ул.Сеченова (от ул.Родионова до Казанской набережной)</w:t>
            </w:r>
          </w:p>
        </w:tc>
      </w:tr>
      <w:tr w:rsidR="002B729B" w:rsidRPr="002B729B" w:rsidTr="00863310">
        <w:trPr>
          <w:trHeight w:val="63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59</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ул.Октябрьская (от ул.Б.Покровская до ул.Варварская)</w:t>
            </w:r>
          </w:p>
        </w:tc>
      </w:tr>
      <w:tr w:rsidR="002B729B" w:rsidRPr="002B729B" w:rsidTr="00863310">
        <w:trPr>
          <w:trHeight w:val="73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60</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ул.Ошарская (от ул.Пискунова до ул. Грузинской, от ул. Академика Блохиной до ул.Белинского)</w:t>
            </w:r>
          </w:p>
        </w:tc>
      </w:tr>
      <w:tr w:rsidR="002B729B" w:rsidRPr="002B729B" w:rsidTr="00863310">
        <w:trPr>
          <w:trHeight w:val="45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61</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ул.Академика Блохиной (от  дома №2 до ул.Ковалихинская)</w:t>
            </w:r>
          </w:p>
        </w:tc>
      </w:tr>
      <w:tr w:rsidR="002B729B" w:rsidRPr="002B729B" w:rsidTr="00863310">
        <w:trPr>
          <w:trHeight w:val="46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lastRenderedPageBreak/>
              <w:t>62</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 Нижегородская (от дома №1 до дома №24)</w:t>
            </w:r>
          </w:p>
        </w:tc>
      </w:tr>
      <w:tr w:rsidR="002B729B" w:rsidRPr="002B729B" w:rsidTr="00863310">
        <w:trPr>
          <w:trHeight w:val="435"/>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63</w:t>
            </w:r>
          </w:p>
        </w:tc>
        <w:tc>
          <w:tcPr>
            <w:tcW w:w="9595" w:type="dxa"/>
            <w:tcBorders>
              <w:top w:val="nil"/>
              <w:left w:val="single" w:sz="4" w:space="0" w:color="auto"/>
              <w:bottom w:val="single" w:sz="4" w:space="0" w:color="auto"/>
              <w:right w:val="single" w:sz="4" w:space="0" w:color="auto"/>
            </w:tcBorders>
            <w:shd w:val="clear" w:color="auto" w:fill="FFFFFF"/>
            <w:vAlign w:val="center"/>
          </w:tcPr>
          <w:p w:rsidR="009926D3" w:rsidRPr="002B729B" w:rsidRDefault="009926D3" w:rsidP="00863310">
            <w:pPr>
              <w:rPr>
                <w:sz w:val="28"/>
                <w:szCs w:val="28"/>
              </w:rPr>
            </w:pPr>
            <w:r w:rsidRPr="002B729B">
              <w:rPr>
                <w:sz w:val="28"/>
                <w:szCs w:val="28"/>
              </w:rPr>
              <w:t>ул. Заломова (ул. Нижегородская до дома №2 по ул. Заломова)</w:t>
            </w:r>
          </w:p>
        </w:tc>
      </w:tr>
      <w:tr w:rsidR="002B729B" w:rsidRPr="002B729B" w:rsidTr="00DC7468">
        <w:trPr>
          <w:trHeight w:val="630"/>
        </w:trPr>
        <w:tc>
          <w:tcPr>
            <w:tcW w:w="620" w:type="dxa"/>
            <w:tcBorders>
              <w:top w:val="nil"/>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64</w:t>
            </w:r>
          </w:p>
        </w:tc>
        <w:tc>
          <w:tcPr>
            <w:tcW w:w="9595" w:type="dxa"/>
            <w:tcBorders>
              <w:top w:val="nil"/>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ул.Нестерова (от ул.Ковалихинская до наб.Верхневолжской)</w:t>
            </w:r>
          </w:p>
        </w:tc>
      </w:tr>
      <w:tr w:rsidR="002B729B" w:rsidRPr="002B729B" w:rsidTr="00DC7468">
        <w:trPr>
          <w:trHeight w:val="450"/>
        </w:trPr>
        <w:tc>
          <w:tcPr>
            <w:tcW w:w="620" w:type="dxa"/>
            <w:tcBorders>
              <w:top w:val="single" w:sz="4" w:space="0" w:color="auto"/>
              <w:left w:val="single" w:sz="4" w:space="0" w:color="auto"/>
              <w:bottom w:val="single" w:sz="4" w:space="0" w:color="auto"/>
              <w:right w:val="nil"/>
            </w:tcBorders>
            <w:noWrap/>
            <w:vAlign w:val="center"/>
          </w:tcPr>
          <w:p w:rsidR="009926D3" w:rsidRPr="002B729B" w:rsidRDefault="009926D3" w:rsidP="00863310">
            <w:pPr>
              <w:jc w:val="center"/>
              <w:rPr>
                <w:sz w:val="28"/>
                <w:szCs w:val="28"/>
              </w:rPr>
            </w:pPr>
            <w:r w:rsidRPr="002B729B">
              <w:rPr>
                <w:sz w:val="28"/>
                <w:szCs w:val="28"/>
              </w:rPr>
              <w:t>65</w:t>
            </w:r>
          </w:p>
        </w:tc>
        <w:tc>
          <w:tcPr>
            <w:tcW w:w="95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926D3" w:rsidRPr="002B729B" w:rsidRDefault="009926D3" w:rsidP="00863310">
            <w:pPr>
              <w:rPr>
                <w:sz w:val="28"/>
                <w:szCs w:val="28"/>
              </w:rPr>
            </w:pPr>
            <w:r w:rsidRPr="002B729B">
              <w:rPr>
                <w:sz w:val="28"/>
                <w:szCs w:val="28"/>
              </w:rPr>
              <w:t>ул. Семашко (от пл. Свободы до наб.Верхневолжской)</w:t>
            </w:r>
          </w:p>
        </w:tc>
      </w:tr>
    </w:tbl>
    <w:p w:rsidR="009926D3" w:rsidRPr="002B729B" w:rsidRDefault="009926D3" w:rsidP="009926D3">
      <w:pPr>
        <w:ind w:firstLine="851"/>
        <w:jc w:val="both"/>
        <w:rPr>
          <w:sz w:val="28"/>
          <w:szCs w:val="28"/>
        </w:rPr>
      </w:pPr>
    </w:p>
    <w:p w:rsidR="009926D3" w:rsidRPr="002B729B" w:rsidRDefault="009926D3" w:rsidP="009926D3">
      <w:pPr>
        <w:ind w:firstLine="851"/>
        <w:jc w:val="both"/>
        <w:rPr>
          <w:sz w:val="28"/>
          <w:szCs w:val="28"/>
        </w:rPr>
      </w:pPr>
      <w:r w:rsidRPr="002B729B">
        <w:rPr>
          <w:sz w:val="28"/>
          <w:szCs w:val="28"/>
        </w:rPr>
        <w:t xml:space="preserve">Вышеуказанные участки дорог включены в перечень объектов, ремонтируемых в рамках реализации проекта «Безопасные и качественные дороги». Реализация проекта «Безопасные и качественные дороги» предусматривает совместное финансирование мероприятий программы из федерального и областного бюджетов на условиях софинансирования 50%/50%. </w:t>
      </w:r>
    </w:p>
    <w:p w:rsidR="009926D3" w:rsidRPr="002B729B" w:rsidRDefault="009926D3" w:rsidP="009926D3">
      <w:pPr>
        <w:ind w:firstLine="851"/>
        <w:jc w:val="both"/>
        <w:rPr>
          <w:sz w:val="28"/>
          <w:szCs w:val="28"/>
        </w:rPr>
      </w:pPr>
      <w:r w:rsidRPr="002B729B">
        <w:rPr>
          <w:sz w:val="28"/>
          <w:szCs w:val="28"/>
        </w:rPr>
        <w:t>Реализация проекта рассчитана на 9 лет (с 2017 по 2025 годы). В настоящее время финансирование проекта из федерального и областного бюджетов подтверждено до 2018 года. В случае успешной реализации проекта в 2017-2018 гг. финансирование проекта может быть продолжено дальше.</w:t>
      </w:r>
    </w:p>
    <w:p w:rsidR="009926D3" w:rsidRPr="002B729B" w:rsidRDefault="009926D3" w:rsidP="009926D3">
      <w:pPr>
        <w:ind w:firstLine="851"/>
        <w:jc w:val="both"/>
        <w:rPr>
          <w:sz w:val="28"/>
          <w:szCs w:val="28"/>
        </w:rPr>
      </w:pPr>
      <w:r w:rsidRPr="002B729B">
        <w:rPr>
          <w:sz w:val="28"/>
          <w:szCs w:val="28"/>
        </w:rPr>
        <w:t>В настоящее время осуществляется работа с Росавтодором и Минтрансом России о софинансировании работ по разработке проектно-сметной документации (ориентировочная стоимость 150,0 млн. рублей) и по выполнению работ по капитальному ремонту или реконструкции (ориентировочная стоимость 1,2 млрд. рублей) Мызинского моста через р. Оку. В соответствии с рекомендациями Минтранса России (в целях уточнения технического состояния) в 2017 году планируется проведения комплексного обследования указанного сооружения для определения остаточного ресурса, степени потери напряжения и коррозионного износа предварительно напряженной арматуры несущих конструкций пролетных строений моста. Результаты (технический отчет) обследования будут направлены в Росавтодор и Минтранс России для принятия решения о выделении финансирования на проведение указанных работ.</w:t>
      </w:r>
    </w:p>
    <w:p w:rsidR="00F12E4B" w:rsidRPr="002B729B" w:rsidRDefault="00F12E4B" w:rsidP="007878F8">
      <w:pPr>
        <w:ind w:firstLine="851"/>
        <w:jc w:val="both"/>
        <w:rPr>
          <w:sz w:val="28"/>
          <w:szCs w:val="28"/>
        </w:rPr>
      </w:pPr>
      <w:r w:rsidRPr="002B729B">
        <w:rPr>
          <w:sz w:val="28"/>
          <w:szCs w:val="28"/>
        </w:rPr>
        <w:t>4.1.2. Развитие городского пассажирского транспорта на период до 2018 г</w:t>
      </w:r>
      <w:r w:rsidR="00863310" w:rsidRPr="002B729B">
        <w:rPr>
          <w:sz w:val="28"/>
          <w:szCs w:val="28"/>
        </w:rPr>
        <w:t>ода</w:t>
      </w:r>
      <w:r w:rsidR="00974BE7" w:rsidRPr="002B729B">
        <w:rPr>
          <w:sz w:val="28"/>
          <w:szCs w:val="28"/>
        </w:rPr>
        <w:t xml:space="preserve"> включительно</w:t>
      </w:r>
      <w:r w:rsidR="00863310" w:rsidRPr="002B729B">
        <w:rPr>
          <w:sz w:val="28"/>
          <w:szCs w:val="28"/>
        </w:rPr>
        <w:t>.</w:t>
      </w:r>
    </w:p>
    <w:p w:rsidR="00F12E4B" w:rsidRPr="002B729B" w:rsidRDefault="00863310" w:rsidP="00863310">
      <w:pPr>
        <w:ind w:firstLine="851"/>
        <w:jc w:val="both"/>
        <w:rPr>
          <w:sz w:val="28"/>
          <w:szCs w:val="28"/>
        </w:rPr>
      </w:pPr>
      <w:r w:rsidRPr="002B729B">
        <w:rPr>
          <w:sz w:val="28"/>
          <w:szCs w:val="28"/>
        </w:rPr>
        <w:t>Масштабные инфраструктурные изменения последнего десятилетия в Нижнем Новгороде, такие, как ввод станции метро «Горьковская» (рост пассажиропотока метро на 25%), строительство Метромоста</w:t>
      </w:r>
      <w:r w:rsidR="00974BE7" w:rsidRPr="002B729B">
        <w:rPr>
          <w:sz w:val="28"/>
          <w:szCs w:val="28"/>
        </w:rPr>
        <w:t xml:space="preserve"> с выходом на  Московское </w:t>
      </w:r>
      <w:r w:rsidRPr="002B729B">
        <w:rPr>
          <w:sz w:val="28"/>
          <w:szCs w:val="28"/>
        </w:rPr>
        <w:t xml:space="preserve"> шоссе, окончание строительства станции метро «Стрелка» (ожидаемое увеличение пассажиропотока до 15%),  строительство новых объектов социальной инфраструктуры, таких, как Онкоцентр и стадион к ЧМ-2018, возведение ряда новых жилых микрорайонов с плотным проживанием экономически активного населения, все это требует перераспределения транспортных потоков для более удобного передвижения жителей города, </w:t>
      </w:r>
      <w:r w:rsidR="00F12E4B" w:rsidRPr="002B729B">
        <w:rPr>
          <w:sz w:val="28"/>
          <w:szCs w:val="28"/>
        </w:rPr>
        <w:t>совершенств</w:t>
      </w:r>
      <w:r w:rsidRPr="002B729B">
        <w:rPr>
          <w:sz w:val="28"/>
          <w:szCs w:val="28"/>
        </w:rPr>
        <w:t>ования</w:t>
      </w:r>
      <w:r w:rsidR="00F12E4B" w:rsidRPr="002B729B">
        <w:rPr>
          <w:sz w:val="28"/>
          <w:szCs w:val="28"/>
        </w:rPr>
        <w:t xml:space="preserve"> маршрутной сети городского пассажирского транспорта</w:t>
      </w:r>
      <w:r w:rsidRPr="002B729B">
        <w:rPr>
          <w:sz w:val="28"/>
          <w:szCs w:val="28"/>
        </w:rPr>
        <w:t>:</w:t>
      </w:r>
    </w:p>
    <w:p w:rsidR="00F12E4B" w:rsidRPr="002B729B" w:rsidRDefault="00974BE7" w:rsidP="007878F8">
      <w:pPr>
        <w:ind w:firstLine="851"/>
        <w:jc w:val="both"/>
        <w:rPr>
          <w:sz w:val="28"/>
          <w:szCs w:val="28"/>
        </w:rPr>
      </w:pPr>
      <w:r w:rsidRPr="002B729B">
        <w:rPr>
          <w:sz w:val="28"/>
          <w:szCs w:val="28"/>
        </w:rPr>
        <w:t>открытия</w:t>
      </w:r>
      <w:r w:rsidR="00F12E4B" w:rsidRPr="002B729B">
        <w:rPr>
          <w:sz w:val="28"/>
          <w:szCs w:val="28"/>
        </w:rPr>
        <w:t xml:space="preserve"> автобусных маршрутов по нерегулируемым тарифам с использованием подвижного состава не ниже среднего класса: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2088"/>
        <w:gridCol w:w="7480"/>
      </w:tblGrid>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br w:type="page"/>
              <w:t>№ п/п</w:t>
            </w:r>
          </w:p>
        </w:tc>
        <w:tc>
          <w:tcPr>
            <w:tcW w:w="2088" w:type="dxa"/>
            <w:noWrap/>
            <w:vAlign w:val="center"/>
          </w:tcPr>
          <w:p w:rsidR="00F12E4B" w:rsidRPr="002B729B" w:rsidRDefault="00F12E4B" w:rsidP="00C9357A">
            <w:pPr>
              <w:jc w:val="center"/>
              <w:rPr>
                <w:sz w:val="24"/>
                <w:szCs w:val="24"/>
              </w:rPr>
            </w:pPr>
            <w:r w:rsidRPr="002B729B">
              <w:rPr>
                <w:sz w:val="24"/>
                <w:szCs w:val="24"/>
              </w:rPr>
              <w:t>Наименование маршрута</w:t>
            </w:r>
          </w:p>
        </w:tc>
        <w:tc>
          <w:tcPr>
            <w:tcW w:w="7480" w:type="dxa"/>
            <w:noWrap/>
            <w:vAlign w:val="center"/>
          </w:tcPr>
          <w:p w:rsidR="00F12E4B" w:rsidRPr="002B729B" w:rsidRDefault="00F12E4B" w:rsidP="00C9357A">
            <w:pPr>
              <w:jc w:val="center"/>
              <w:rPr>
                <w:sz w:val="24"/>
                <w:szCs w:val="24"/>
              </w:rPr>
            </w:pPr>
            <w:r w:rsidRPr="002B729B">
              <w:rPr>
                <w:sz w:val="24"/>
                <w:szCs w:val="24"/>
              </w:rPr>
              <w:t>Путь следования</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lastRenderedPageBreak/>
              <w:t>1</w:t>
            </w:r>
          </w:p>
        </w:tc>
        <w:tc>
          <w:tcPr>
            <w:tcW w:w="2088" w:type="dxa"/>
            <w:noWrap/>
            <w:vAlign w:val="center"/>
          </w:tcPr>
          <w:p w:rsidR="00F12E4B" w:rsidRPr="002B729B" w:rsidRDefault="00F12E4B" w:rsidP="00C9357A">
            <w:pPr>
              <w:jc w:val="center"/>
              <w:rPr>
                <w:sz w:val="24"/>
                <w:szCs w:val="24"/>
              </w:rPr>
            </w:pPr>
            <w:r w:rsidRPr="002B729B">
              <w:rPr>
                <w:sz w:val="24"/>
                <w:szCs w:val="24"/>
              </w:rPr>
              <w:t>ул.Федосеенко – пл.Свободы</w:t>
            </w:r>
          </w:p>
        </w:tc>
        <w:tc>
          <w:tcPr>
            <w:tcW w:w="7480" w:type="dxa"/>
            <w:noWrap/>
            <w:vAlign w:val="center"/>
          </w:tcPr>
          <w:p w:rsidR="00F12E4B" w:rsidRPr="002B729B" w:rsidRDefault="00F12E4B" w:rsidP="00C9357A">
            <w:pPr>
              <w:jc w:val="center"/>
              <w:rPr>
                <w:sz w:val="24"/>
                <w:szCs w:val="24"/>
              </w:rPr>
            </w:pPr>
            <w:r w:rsidRPr="002B729B">
              <w:rPr>
                <w:sz w:val="24"/>
                <w:szCs w:val="24"/>
              </w:rPr>
              <w:t>ул.Федосеенко - ул.Коновалова - пр.Кораблестроителей - ул.Баренца - ул.Новосельская - ул.Сутырина - пр.Союзный - ул.Коминтерна - Сормовское ш. - Московское ш. - ул.Советская - Канавинский мост - Нижне-Волжская наб. - Зеленский съезд - пл.Минина и Пожарского - ул.Варварская - пл.Свободы</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2</w:t>
            </w:r>
          </w:p>
        </w:tc>
        <w:tc>
          <w:tcPr>
            <w:tcW w:w="2088" w:type="dxa"/>
            <w:noWrap/>
            <w:vAlign w:val="center"/>
          </w:tcPr>
          <w:p w:rsidR="00F12E4B" w:rsidRPr="002B729B" w:rsidRDefault="00F12E4B" w:rsidP="00C9357A">
            <w:pPr>
              <w:jc w:val="center"/>
              <w:rPr>
                <w:sz w:val="24"/>
                <w:szCs w:val="24"/>
              </w:rPr>
            </w:pPr>
            <w:r w:rsidRPr="002B729B">
              <w:rPr>
                <w:sz w:val="24"/>
                <w:szCs w:val="24"/>
              </w:rPr>
              <w:t>а/в Щербинки - ул.Деловая</w:t>
            </w:r>
          </w:p>
        </w:tc>
        <w:tc>
          <w:tcPr>
            <w:tcW w:w="7480" w:type="dxa"/>
            <w:noWrap/>
            <w:vAlign w:val="center"/>
          </w:tcPr>
          <w:p w:rsidR="00F12E4B" w:rsidRPr="002B729B" w:rsidRDefault="00F12E4B" w:rsidP="00C9357A">
            <w:pPr>
              <w:jc w:val="center"/>
              <w:rPr>
                <w:sz w:val="24"/>
                <w:szCs w:val="24"/>
              </w:rPr>
            </w:pPr>
            <w:r w:rsidRPr="002B729B">
              <w:rPr>
                <w:sz w:val="24"/>
                <w:szCs w:val="24"/>
              </w:rPr>
              <w:t>пр.Гагарина – пл.Лядова – ул.Белинского – ул.Родионова – ул.Деловая</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3</w:t>
            </w:r>
          </w:p>
        </w:tc>
        <w:tc>
          <w:tcPr>
            <w:tcW w:w="2088" w:type="dxa"/>
            <w:noWrap/>
            <w:vAlign w:val="center"/>
          </w:tcPr>
          <w:p w:rsidR="00F12E4B" w:rsidRPr="002B729B" w:rsidRDefault="00F12E4B" w:rsidP="00C9357A">
            <w:pPr>
              <w:jc w:val="center"/>
              <w:rPr>
                <w:sz w:val="24"/>
                <w:szCs w:val="24"/>
              </w:rPr>
            </w:pPr>
            <w:r w:rsidRPr="002B729B">
              <w:rPr>
                <w:sz w:val="24"/>
                <w:szCs w:val="24"/>
              </w:rPr>
              <w:t>Южное шоссе – ЗКПД-4</w:t>
            </w:r>
          </w:p>
        </w:tc>
        <w:tc>
          <w:tcPr>
            <w:tcW w:w="7480" w:type="dxa"/>
            <w:noWrap/>
            <w:vAlign w:val="center"/>
          </w:tcPr>
          <w:p w:rsidR="00F12E4B" w:rsidRPr="002B729B" w:rsidRDefault="00F12E4B" w:rsidP="00C9357A">
            <w:pPr>
              <w:jc w:val="center"/>
              <w:rPr>
                <w:sz w:val="24"/>
                <w:szCs w:val="24"/>
              </w:rPr>
            </w:pPr>
            <w:r w:rsidRPr="002B729B">
              <w:rPr>
                <w:sz w:val="24"/>
                <w:szCs w:val="24"/>
              </w:rPr>
              <w:t>Южное ш. – ул.Веденяпина – пр.Ленина – ул.Кузбасская – ул.Рябцева – ул.Чаадаева – ул.Светлоярская – пр.Кораблестроителей</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4</w:t>
            </w:r>
          </w:p>
        </w:tc>
        <w:tc>
          <w:tcPr>
            <w:tcW w:w="2088" w:type="dxa"/>
            <w:noWrap/>
            <w:vAlign w:val="center"/>
          </w:tcPr>
          <w:p w:rsidR="00F12E4B" w:rsidRPr="002B729B" w:rsidRDefault="00F12E4B" w:rsidP="00C9357A">
            <w:pPr>
              <w:jc w:val="center"/>
              <w:rPr>
                <w:sz w:val="24"/>
                <w:szCs w:val="24"/>
              </w:rPr>
            </w:pPr>
            <w:r w:rsidRPr="002B729B">
              <w:rPr>
                <w:sz w:val="24"/>
                <w:szCs w:val="24"/>
              </w:rPr>
              <w:t>Нагулино – ул.Дружаева</w:t>
            </w:r>
          </w:p>
        </w:tc>
        <w:tc>
          <w:tcPr>
            <w:tcW w:w="7480" w:type="dxa"/>
            <w:noWrap/>
            <w:vAlign w:val="center"/>
          </w:tcPr>
          <w:p w:rsidR="00F12E4B" w:rsidRPr="002B729B" w:rsidRDefault="00F12E4B" w:rsidP="00C9357A">
            <w:pPr>
              <w:jc w:val="center"/>
              <w:rPr>
                <w:sz w:val="24"/>
                <w:szCs w:val="24"/>
              </w:rPr>
            </w:pPr>
            <w:r w:rsidRPr="002B729B">
              <w:rPr>
                <w:sz w:val="24"/>
                <w:szCs w:val="24"/>
              </w:rPr>
              <w:t>ул.Новополевая – ул.Рельсовая – ул.Ореховская – ул.Патриотов – ул.Космическая – ул.Мончегорская – ул.Коломенская – ул.Лескова – ул.Веденяпина – пр.Октября – ул.Дьяконова – пр.Бусыгина – ул.Львовская</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5</w:t>
            </w:r>
          </w:p>
        </w:tc>
        <w:tc>
          <w:tcPr>
            <w:tcW w:w="2088" w:type="dxa"/>
            <w:noWrap/>
            <w:vAlign w:val="center"/>
          </w:tcPr>
          <w:p w:rsidR="00F12E4B" w:rsidRPr="002B729B" w:rsidRDefault="00F12E4B" w:rsidP="00C9357A">
            <w:pPr>
              <w:jc w:val="center"/>
              <w:rPr>
                <w:sz w:val="24"/>
                <w:szCs w:val="24"/>
              </w:rPr>
            </w:pPr>
            <w:r w:rsidRPr="002B729B">
              <w:rPr>
                <w:sz w:val="24"/>
                <w:szCs w:val="24"/>
              </w:rPr>
              <w:t>ул.Корнилова –</w:t>
            </w:r>
          </w:p>
          <w:p w:rsidR="00F12E4B" w:rsidRPr="002B729B" w:rsidRDefault="00F12E4B" w:rsidP="00C9357A">
            <w:pPr>
              <w:jc w:val="center"/>
              <w:rPr>
                <w:sz w:val="24"/>
                <w:szCs w:val="24"/>
              </w:rPr>
            </w:pPr>
            <w:r w:rsidRPr="002B729B">
              <w:rPr>
                <w:sz w:val="24"/>
                <w:szCs w:val="24"/>
              </w:rPr>
              <w:t>Южное шоссе</w:t>
            </w:r>
          </w:p>
        </w:tc>
        <w:tc>
          <w:tcPr>
            <w:tcW w:w="7480" w:type="dxa"/>
            <w:noWrap/>
            <w:vAlign w:val="center"/>
          </w:tcPr>
          <w:p w:rsidR="00F12E4B" w:rsidRPr="002B729B" w:rsidRDefault="00F12E4B" w:rsidP="00C9357A">
            <w:pPr>
              <w:jc w:val="center"/>
              <w:rPr>
                <w:sz w:val="24"/>
                <w:szCs w:val="24"/>
              </w:rPr>
            </w:pPr>
            <w:r w:rsidRPr="002B729B">
              <w:rPr>
                <w:sz w:val="24"/>
                <w:szCs w:val="24"/>
              </w:rPr>
              <w:t>ул.Васюнина – ул.Ивлиева – ул.Рокоссовского – ул.Сахарова – ул.Полярная – ул.Горная – пр.Гагарина – Мызинский мост – ул.Новикова-Прибоя – пр.Ленина – ул.Веденяпина – Южное шоссе</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6</w:t>
            </w:r>
          </w:p>
        </w:tc>
        <w:tc>
          <w:tcPr>
            <w:tcW w:w="2088" w:type="dxa"/>
            <w:noWrap/>
            <w:vAlign w:val="center"/>
          </w:tcPr>
          <w:p w:rsidR="00F12E4B" w:rsidRPr="002B729B" w:rsidRDefault="00F12E4B" w:rsidP="00C9357A">
            <w:pPr>
              <w:jc w:val="center"/>
              <w:rPr>
                <w:sz w:val="24"/>
                <w:szCs w:val="24"/>
              </w:rPr>
            </w:pPr>
            <w:r w:rsidRPr="002B729B">
              <w:rPr>
                <w:sz w:val="24"/>
                <w:szCs w:val="24"/>
              </w:rPr>
              <w:t>а/в Щербинки – ул.Усилова</w:t>
            </w:r>
          </w:p>
        </w:tc>
        <w:tc>
          <w:tcPr>
            <w:tcW w:w="7480" w:type="dxa"/>
            <w:noWrap/>
            <w:vAlign w:val="center"/>
          </w:tcPr>
          <w:p w:rsidR="00F12E4B" w:rsidRPr="002B729B" w:rsidRDefault="00F12E4B" w:rsidP="00C9357A">
            <w:pPr>
              <w:jc w:val="center"/>
              <w:rPr>
                <w:sz w:val="24"/>
                <w:szCs w:val="24"/>
              </w:rPr>
            </w:pPr>
            <w:r w:rsidRPr="002B729B">
              <w:rPr>
                <w:sz w:val="24"/>
                <w:szCs w:val="24"/>
              </w:rPr>
              <w:t>пр.Гагарина – ул. 40 лет Октября – ул.Полярная – Анкудиновское ш. – ул.Нартова – ул.Бекетова – ул.Ванеева – ул.Сусловой – ул.Бринского – ул.Родионова – ул.Фруктовая – ул.Усилова</w:t>
            </w:r>
          </w:p>
        </w:tc>
      </w:tr>
      <w:tr w:rsidR="002B729B" w:rsidRPr="002B729B" w:rsidTr="00387F3A">
        <w:trPr>
          <w:cantSplit/>
        </w:trPr>
        <w:tc>
          <w:tcPr>
            <w:tcW w:w="593" w:type="dxa"/>
            <w:noWrap/>
            <w:vAlign w:val="center"/>
          </w:tcPr>
          <w:p w:rsidR="00387F3A" w:rsidRPr="002B729B" w:rsidRDefault="00387F3A" w:rsidP="00387F3A">
            <w:pPr>
              <w:jc w:val="center"/>
              <w:rPr>
                <w:sz w:val="24"/>
                <w:szCs w:val="24"/>
              </w:rPr>
            </w:pPr>
            <w:r w:rsidRPr="002B729B">
              <w:rPr>
                <w:sz w:val="24"/>
                <w:szCs w:val="24"/>
              </w:rPr>
              <w:t>7</w:t>
            </w:r>
          </w:p>
        </w:tc>
        <w:tc>
          <w:tcPr>
            <w:tcW w:w="2088" w:type="dxa"/>
            <w:noWrap/>
            <w:vAlign w:val="center"/>
          </w:tcPr>
          <w:p w:rsidR="00387F3A" w:rsidRPr="002B729B" w:rsidRDefault="00387F3A" w:rsidP="00387F3A">
            <w:pPr>
              <w:keepNext/>
              <w:keepLines/>
              <w:jc w:val="center"/>
              <w:rPr>
                <w:sz w:val="24"/>
                <w:szCs w:val="24"/>
              </w:rPr>
            </w:pPr>
            <w:r w:rsidRPr="002B729B">
              <w:rPr>
                <w:sz w:val="24"/>
                <w:szCs w:val="24"/>
              </w:rPr>
              <w:t>ЗКПД-4 – Кузнечиха-2</w:t>
            </w:r>
          </w:p>
        </w:tc>
        <w:tc>
          <w:tcPr>
            <w:tcW w:w="7480" w:type="dxa"/>
            <w:noWrap/>
            <w:vAlign w:val="center"/>
          </w:tcPr>
          <w:p w:rsidR="00387F3A" w:rsidRPr="002B729B" w:rsidRDefault="00387F3A" w:rsidP="00387F3A">
            <w:pPr>
              <w:keepNext/>
              <w:keepLines/>
              <w:jc w:val="center"/>
              <w:rPr>
                <w:sz w:val="24"/>
                <w:szCs w:val="24"/>
              </w:rPr>
            </w:pPr>
            <w:r w:rsidRPr="002B729B">
              <w:rPr>
                <w:sz w:val="24"/>
                <w:szCs w:val="24"/>
              </w:rPr>
              <w:t xml:space="preserve">пр.Кораблестроителей – пр.70 лет Октября – ул.Стрелковая – ул.Циолковского – ул.Ярошенко – пр.Героев – Комсомольское ш. – пл.Комсомольская – Молитовский мост – пл.Лядова – пр.Гагарина – ул.Бекетова – ул.Козицкого – ул.Ивлиева </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8</w:t>
            </w:r>
          </w:p>
        </w:tc>
        <w:tc>
          <w:tcPr>
            <w:tcW w:w="2088" w:type="dxa"/>
            <w:noWrap/>
            <w:vAlign w:val="center"/>
          </w:tcPr>
          <w:p w:rsidR="00F12E4B" w:rsidRPr="002B729B" w:rsidRDefault="00F12E4B" w:rsidP="00C9357A">
            <w:pPr>
              <w:jc w:val="center"/>
              <w:rPr>
                <w:sz w:val="24"/>
                <w:szCs w:val="24"/>
              </w:rPr>
            </w:pPr>
            <w:r w:rsidRPr="002B729B">
              <w:rPr>
                <w:sz w:val="24"/>
                <w:szCs w:val="24"/>
              </w:rPr>
              <w:t>пос.Черепичный – ул.Долгополова</w:t>
            </w:r>
          </w:p>
        </w:tc>
        <w:tc>
          <w:tcPr>
            <w:tcW w:w="7480" w:type="dxa"/>
            <w:noWrap/>
            <w:vAlign w:val="center"/>
          </w:tcPr>
          <w:p w:rsidR="00F12E4B" w:rsidRPr="002B729B" w:rsidRDefault="00F12E4B" w:rsidP="00C9357A">
            <w:pPr>
              <w:jc w:val="center"/>
              <w:rPr>
                <w:sz w:val="24"/>
                <w:szCs w:val="24"/>
              </w:rPr>
            </w:pPr>
            <w:r w:rsidRPr="002B729B">
              <w:rPr>
                <w:sz w:val="24"/>
                <w:szCs w:val="24"/>
              </w:rPr>
              <w:t>ул.Шапошникова – ул.Геологов – ул.Кащенко – ул.Кемеровская – пр.Гагарина – ул.Бекетова – ул.Ванеева – пл.Свободы – пл.Минина – Нижне-Волжская наб. – Канавинский мост – ул.Советская – пл.Революции – ул.Долгополова</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9</w:t>
            </w:r>
          </w:p>
        </w:tc>
        <w:tc>
          <w:tcPr>
            <w:tcW w:w="2088" w:type="dxa"/>
            <w:noWrap/>
            <w:vAlign w:val="center"/>
          </w:tcPr>
          <w:p w:rsidR="00F12E4B" w:rsidRPr="002B729B" w:rsidRDefault="00F12E4B" w:rsidP="00C9357A">
            <w:pPr>
              <w:jc w:val="center"/>
              <w:rPr>
                <w:sz w:val="24"/>
                <w:szCs w:val="24"/>
              </w:rPr>
            </w:pPr>
            <w:r w:rsidRPr="002B729B">
              <w:rPr>
                <w:sz w:val="24"/>
                <w:szCs w:val="24"/>
              </w:rPr>
              <w:t>ул.Долгополова –</w:t>
            </w:r>
          </w:p>
          <w:p w:rsidR="00F12E4B" w:rsidRPr="002B729B" w:rsidRDefault="00F12E4B" w:rsidP="00C9357A">
            <w:pPr>
              <w:jc w:val="center"/>
              <w:rPr>
                <w:sz w:val="24"/>
                <w:szCs w:val="24"/>
              </w:rPr>
            </w:pPr>
            <w:r w:rsidRPr="002B729B">
              <w:rPr>
                <w:sz w:val="24"/>
                <w:szCs w:val="24"/>
              </w:rPr>
              <w:t>Верхние Печеры</w:t>
            </w:r>
          </w:p>
        </w:tc>
        <w:tc>
          <w:tcPr>
            <w:tcW w:w="7480" w:type="dxa"/>
            <w:noWrap/>
            <w:vAlign w:val="center"/>
          </w:tcPr>
          <w:p w:rsidR="00F12E4B" w:rsidRPr="002B729B" w:rsidRDefault="00F12E4B" w:rsidP="00C9357A">
            <w:pPr>
              <w:jc w:val="center"/>
              <w:rPr>
                <w:sz w:val="24"/>
                <w:szCs w:val="24"/>
              </w:rPr>
            </w:pPr>
            <w:r w:rsidRPr="002B729B">
              <w:rPr>
                <w:sz w:val="24"/>
                <w:szCs w:val="24"/>
              </w:rPr>
              <w:t>ул.Литвинова – метромост – пл.Горького – ул.Горького – пл.Свободы –пл.Минина и Пожарского – ул.Минина – ул.Родионова – Казанское ш. – ул.Лопатина – ул.Верхне-Печерская – ул.Богдановича</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10</w:t>
            </w:r>
          </w:p>
        </w:tc>
        <w:tc>
          <w:tcPr>
            <w:tcW w:w="2088" w:type="dxa"/>
            <w:noWrap/>
            <w:vAlign w:val="center"/>
          </w:tcPr>
          <w:p w:rsidR="00F12E4B" w:rsidRPr="002B729B" w:rsidRDefault="00F12E4B" w:rsidP="00C9357A">
            <w:pPr>
              <w:jc w:val="center"/>
              <w:rPr>
                <w:sz w:val="24"/>
                <w:szCs w:val="24"/>
              </w:rPr>
            </w:pPr>
            <w:r w:rsidRPr="002B729B">
              <w:rPr>
                <w:sz w:val="24"/>
                <w:szCs w:val="24"/>
              </w:rPr>
              <w:t>ул.Долгополова –</w:t>
            </w:r>
          </w:p>
          <w:p w:rsidR="00F12E4B" w:rsidRPr="002B729B" w:rsidRDefault="00F12E4B" w:rsidP="00C9357A">
            <w:pPr>
              <w:jc w:val="center"/>
              <w:rPr>
                <w:sz w:val="24"/>
                <w:szCs w:val="24"/>
              </w:rPr>
            </w:pPr>
            <w:r w:rsidRPr="002B729B">
              <w:rPr>
                <w:sz w:val="24"/>
                <w:szCs w:val="24"/>
              </w:rPr>
              <w:t>Верхние Печеры</w:t>
            </w:r>
          </w:p>
        </w:tc>
        <w:tc>
          <w:tcPr>
            <w:tcW w:w="7480" w:type="dxa"/>
            <w:noWrap/>
            <w:vAlign w:val="center"/>
          </w:tcPr>
          <w:p w:rsidR="00F12E4B" w:rsidRPr="002B729B" w:rsidRDefault="00F12E4B" w:rsidP="00C9357A">
            <w:pPr>
              <w:jc w:val="center"/>
              <w:rPr>
                <w:sz w:val="24"/>
                <w:szCs w:val="24"/>
              </w:rPr>
            </w:pPr>
            <w:r w:rsidRPr="002B729B">
              <w:rPr>
                <w:sz w:val="24"/>
                <w:szCs w:val="24"/>
              </w:rPr>
              <w:t>ул.Литвинова – метромост – ул.Горького – пл.Свободы – ул.Ванеева – ул.Сусловой – ул.Бринского – Казанское ш. – ул.Лопатина – ул.Верхне-Печерская – ул.Касьянова – Казанское ш.</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11</w:t>
            </w:r>
          </w:p>
        </w:tc>
        <w:tc>
          <w:tcPr>
            <w:tcW w:w="2088" w:type="dxa"/>
            <w:noWrap/>
            <w:vAlign w:val="center"/>
          </w:tcPr>
          <w:p w:rsidR="00F12E4B" w:rsidRPr="002B729B" w:rsidRDefault="00F12E4B" w:rsidP="00C9357A">
            <w:pPr>
              <w:jc w:val="center"/>
              <w:rPr>
                <w:sz w:val="24"/>
                <w:szCs w:val="24"/>
              </w:rPr>
            </w:pPr>
            <w:r w:rsidRPr="002B729B">
              <w:rPr>
                <w:sz w:val="24"/>
                <w:szCs w:val="24"/>
              </w:rPr>
              <w:t>Красное Сормово –</w:t>
            </w:r>
          </w:p>
          <w:p w:rsidR="00F12E4B" w:rsidRPr="002B729B" w:rsidRDefault="00F12E4B" w:rsidP="00C9357A">
            <w:pPr>
              <w:jc w:val="center"/>
              <w:rPr>
                <w:sz w:val="24"/>
                <w:szCs w:val="24"/>
              </w:rPr>
            </w:pPr>
            <w:r w:rsidRPr="002B729B">
              <w:rPr>
                <w:sz w:val="24"/>
                <w:szCs w:val="24"/>
              </w:rPr>
              <w:t>а/в Щербинки</w:t>
            </w:r>
          </w:p>
        </w:tc>
        <w:tc>
          <w:tcPr>
            <w:tcW w:w="7480" w:type="dxa"/>
            <w:noWrap/>
            <w:vAlign w:val="center"/>
          </w:tcPr>
          <w:p w:rsidR="00F12E4B" w:rsidRPr="002B729B" w:rsidRDefault="00F12E4B" w:rsidP="00C9357A">
            <w:pPr>
              <w:jc w:val="center"/>
              <w:rPr>
                <w:sz w:val="24"/>
                <w:szCs w:val="24"/>
              </w:rPr>
            </w:pPr>
            <w:r w:rsidRPr="002B729B">
              <w:rPr>
                <w:sz w:val="24"/>
                <w:szCs w:val="24"/>
              </w:rPr>
              <w:t>ул.Свободы – ул.Коминтерна – ул.Страж Революции – пр.Героев – Комсомольское ш. – пл.Комсомольская – Молитовский мост – пл.Лядова – пр.Гагарина</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12</w:t>
            </w:r>
          </w:p>
        </w:tc>
        <w:tc>
          <w:tcPr>
            <w:tcW w:w="2088" w:type="dxa"/>
            <w:noWrap/>
            <w:vAlign w:val="center"/>
          </w:tcPr>
          <w:p w:rsidR="00F12E4B" w:rsidRPr="002B729B" w:rsidRDefault="00F12E4B" w:rsidP="00C9357A">
            <w:pPr>
              <w:jc w:val="center"/>
              <w:rPr>
                <w:sz w:val="24"/>
                <w:szCs w:val="24"/>
              </w:rPr>
            </w:pPr>
            <w:r w:rsidRPr="002B729B">
              <w:rPr>
                <w:sz w:val="24"/>
                <w:szCs w:val="24"/>
              </w:rPr>
              <w:t>Мещерское озеро – а/в Щербинки</w:t>
            </w:r>
          </w:p>
        </w:tc>
        <w:tc>
          <w:tcPr>
            <w:tcW w:w="7480" w:type="dxa"/>
            <w:noWrap/>
            <w:vAlign w:val="center"/>
          </w:tcPr>
          <w:p w:rsidR="00F12E4B" w:rsidRPr="002B729B" w:rsidRDefault="00F12E4B" w:rsidP="00C9357A">
            <w:pPr>
              <w:jc w:val="center"/>
              <w:rPr>
                <w:sz w:val="24"/>
                <w:szCs w:val="24"/>
              </w:rPr>
            </w:pPr>
            <w:r w:rsidRPr="002B729B">
              <w:rPr>
                <w:sz w:val="24"/>
                <w:szCs w:val="24"/>
              </w:rPr>
              <w:t>ул.Акимова – ул.Карла Маркса – ул.Самаркандская – ул.Советская – пл.Революции – ул.Долгополова – ул.Июльских дней – пл.Комсомольская – ул.Голубева – ул.Баумана – ул.Памирская – ул.Комарова – пр.Ленина – ул.Новикова-Прибоя – Мызинский мост – пр.Гагарина</w:t>
            </w:r>
          </w:p>
        </w:tc>
      </w:tr>
      <w:tr w:rsidR="002B729B" w:rsidRPr="002B729B" w:rsidTr="00387F3A">
        <w:trPr>
          <w:cantSplit/>
        </w:trPr>
        <w:tc>
          <w:tcPr>
            <w:tcW w:w="593" w:type="dxa"/>
            <w:noWrap/>
            <w:vAlign w:val="center"/>
          </w:tcPr>
          <w:p w:rsidR="00947BF2" w:rsidRPr="002B729B" w:rsidRDefault="00947BF2" w:rsidP="00947BF2">
            <w:pPr>
              <w:jc w:val="center"/>
              <w:rPr>
                <w:sz w:val="24"/>
                <w:szCs w:val="24"/>
              </w:rPr>
            </w:pPr>
            <w:r w:rsidRPr="002B729B">
              <w:rPr>
                <w:sz w:val="24"/>
                <w:szCs w:val="24"/>
              </w:rPr>
              <w:t>13</w:t>
            </w:r>
          </w:p>
        </w:tc>
        <w:tc>
          <w:tcPr>
            <w:tcW w:w="2088" w:type="dxa"/>
            <w:noWrap/>
            <w:vAlign w:val="center"/>
          </w:tcPr>
          <w:p w:rsidR="00947BF2" w:rsidRPr="002B729B" w:rsidRDefault="00947BF2" w:rsidP="00947BF2">
            <w:pPr>
              <w:keepNext/>
              <w:keepLines/>
              <w:jc w:val="center"/>
              <w:rPr>
                <w:sz w:val="24"/>
                <w:szCs w:val="24"/>
              </w:rPr>
            </w:pPr>
            <w:r w:rsidRPr="002B729B">
              <w:rPr>
                <w:sz w:val="24"/>
                <w:szCs w:val="24"/>
              </w:rPr>
              <w:t>АО «Лазурь» –</w:t>
            </w:r>
          </w:p>
          <w:p w:rsidR="00947BF2" w:rsidRPr="002B729B" w:rsidRDefault="00947BF2" w:rsidP="00947BF2">
            <w:pPr>
              <w:keepNext/>
              <w:keepLines/>
              <w:jc w:val="center"/>
              <w:rPr>
                <w:sz w:val="24"/>
                <w:szCs w:val="24"/>
              </w:rPr>
            </w:pPr>
            <w:r w:rsidRPr="002B729B">
              <w:rPr>
                <w:sz w:val="24"/>
                <w:szCs w:val="24"/>
              </w:rPr>
              <w:t>Мещерское озеро</w:t>
            </w:r>
          </w:p>
        </w:tc>
        <w:tc>
          <w:tcPr>
            <w:tcW w:w="7480" w:type="dxa"/>
            <w:noWrap/>
            <w:vAlign w:val="center"/>
          </w:tcPr>
          <w:p w:rsidR="00947BF2" w:rsidRPr="002B729B" w:rsidRDefault="00947BF2" w:rsidP="00947BF2">
            <w:pPr>
              <w:keepNext/>
              <w:keepLines/>
              <w:jc w:val="center"/>
              <w:rPr>
                <w:sz w:val="24"/>
                <w:szCs w:val="24"/>
              </w:rPr>
            </w:pPr>
            <w:r w:rsidRPr="002B729B">
              <w:rPr>
                <w:sz w:val="24"/>
                <w:szCs w:val="24"/>
              </w:rPr>
              <w:t>ул.Коновалова – ул.Зайцева – ул.Победная – пр.70 лет Октября – ул.Светлоярская – ул.Циолковского – ул.Культуры – ул.Коминтерна – Сормовское ш. – Московское ш. – ул.Мурашкинская – ул.Акимова – ул.Карла Маркса</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14</w:t>
            </w:r>
          </w:p>
        </w:tc>
        <w:tc>
          <w:tcPr>
            <w:tcW w:w="2088" w:type="dxa"/>
            <w:noWrap/>
            <w:vAlign w:val="center"/>
          </w:tcPr>
          <w:p w:rsidR="00F12E4B" w:rsidRPr="002B729B" w:rsidRDefault="00F12E4B" w:rsidP="00C9357A">
            <w:pPr>
              <w:jc w:val="center"/>
              <w:rPr>
                <w:sz w:val="24"/>
                <w:szCs w:val="24"/>
              </w:rPr>
            </w:pPr>
            <w:r w:rsidRPr="002B729B">
              <w:rPr>
                <w:sz w:val="24"/>
                <w:szCs w:val="24"/>
              </w:rPr>
              <w:t>Мещерское озеро – ул.Космическая</w:t>
            </w:r>
          </w:p>
        </w:tc>
        <w:tc>
          <w:tcPr>
            <w:tcW w:w="7480" w:type="dxa"/>
            <w:noWrap/>
            <w:vAlign w:val="center"/>
          </w:tcPr>
          <w:p w:rsidR="00F12E4B" w:rsidRPr="002B729B" w:rsidRDefault="00F12E4B" w:rsidP="00C9357A">
            <w:pPr>
              <w:jc w:val="center"/>
              <w:rPr>
                <w:sz w:val="24"/>
                <w:szCs w:val="24"/>
              </w:rPr>
            </w:pPr>
            <w:r w:rsidRPr="002B729B">
              <w:rPr>
                <w:sz w:val="24"/>
                <w:szCs w:val="24"/>
              </w:rPr>
              <w:t xml:space="preserve">ул.Акимова – ул.Карла Маркса – ул.Самаркандская – ул.Советская – Московское ш. – ул.Кузбасская – ул.Переходникова – пр.Бусыгина – ул.Львовская – ул.Краснодонцев – ул.Колхозная – ул.Коломенская – ул.Мончегорская – </w:t>
            </w:r>
            <w:r w:rsidR="00EC32FB" w:rsidRPr="002B729B">
              <w:rPr>
                <w:sz w:val="24"/>
                <w:szCs w:val="24"/>
              </w:rPr>
              <w:t>ул.Орбели-ул.Минеева-</w:t>
            </w:r>
            <w:r w:rsidRPr="002B729B">
              <w:rPr>
                <w:sz w:val="24"/>
                <w:szCs w:val="24"/>
              </w:rPr>
              <w:t>ул.Космическая</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lastRenderedPageBreak/>
              <w:t>15</w:t>
            </w:r>
          </w:p>
        </w:tc>
        <w:tc>
          <w:tcPr>
            <w:tcW w:w="2088" w:type="dxa"/>
            <w:noWrap/>
            <w:vAlign w:val="center"/>
          </w:tcPr>
          <w:p w:rsidR="00F12E4B" w:rsidRPr="002B729B" w:rsidRDefault="00F12E4B" w:rsidP="00C9357A">
            <w:pPr>
              <w:jc w:val="center"/>
              <w:rPr>
                <w:sz w:val="24"/>
                <w:szCs w:val="24"/>
              </w:rPr>
            </w:pPr>
            <w:r w:rsidRPr="002B729B">
              <w:rPr>
                <w:sz w:val="24"/>
                <w:szCs w:val="24"/>
              </w:rPr>
              <w:t>Кузнечиха-2 – ул.Дружаева</w:t>
            </w:r>
          </w:p>
        </w:tc>
        <w:tc>
          <w:tcPr>
            <w:tcW w:w="7480" w:type="dxa"/>
            <w:noWrap/>
            <w:vAlign w:val="center"/>
          </w:tcPr>
          <w:p w:rsidR="00F12E4B" w:rsidRPr="002B729B" w:rsidRDefault="00F12E4B" w:rsidP="00C9357A">
            <w:pPr>
              <w:jc w:val="center"/>
              <w:rPr>
                <w:sz w:val="24"/>
                <w:szCs w:val="24"/>
              </w:rPr>
            </w:pPr>
            <w:r w:rsidRPr="002B729B">
              <w:rPr>
                <w:sz w:val="24"/>
                <w:szCs w:val="24"/>
              </w:rPr>
              <w:t>ул.Ивлиева – ул.Козицкого (обратно: ул.Ванеева - ул.Рокоссовского) – ул.Бекетова – пр.Гагарина – пл.Лядова – Молитовский мост – пл.Комсомольская – пр.Ленина – ул.Переходникова – пр.Бусыгина – ул.Львовская</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16</w:t>
            </w:r>
          </w:p>
        </w:tc>
        <w:tc>
          <w:tcPr>
            <w:tcW w:w="2088" w:type="dxa"/>
            <w:noWrap/>
            <w:vAlign w:val="center"/>
          </w:tcPr>
          <w:p w:rsidR="00F12E4B" w:rsidRPr="002B729B" w:rsidRDefault="00F12E4B" w:rsidP="00C9357A">
            <w:pPr>
              <w:jc w:val="center"/>
              <w:rPr>
                <w:sz w:val="24"/>
                <w:szCs w:val="24"/>
              </w:rPr>
            </w:pPr>
            <w:r w:rsidRPr="002B729B">
              <w:rPr>
                <w:sz w:val="24"/>
                <w:szCs w:val="24"/>
              </w:rPr>
              <w:t>ЗКПД-4 –</w:t>
            </w:r>
          </w:p>
          <w:p w:rsidR="00F12E4B" w:rsidRPr="002B729B" w:rsidRDefault="00F12E4B" w:rsidP="00C9357A">
            <w:pPr>
              <w:jc w:val="center"/>
              <w:rPr>
                <w:sz w:val="24"/>
                <w:szCs w:val="24"/>
              </w:rPr>
            </w:pPr>
            <w:r w:rsidRPr="002B729B">
              <w:rPr>
                <w:sz w:val="24"/>
                <w:szCs w:val="24"/>
              </w:rPr>
              <w:t>а/в Щербинки</w:t>
            </w:r>
          </w:p>
        </w:tc>
        <w:tc>
          <w:tcPr>
            <w:tcW w:w="7480" w:type="dxa"/>
            <w:noWrap/>
            <w:vAlign w:val="center"/>
          </w:tcPr>
          <w:p w:rsidR="00F12E4B" w:rsidRPr="002B729B" w:rsidRDefault="00F12E4B" w:rsidP="00C9357A">
            <w:pPr>
              <w:jc w:val="center"/>
              <w:rPr>
                <w:sz w:val="24"/>
                <w:szCs w:val="24"/>
              </w:rPr>
            </w:pPr>
            <w:r w:rsidRPr="002B729B">
              <w:rPr>
                <w:sz w:val="24"/>
                <w:szCs w:val="24"/>
              </w:rPr>
              <w:t>ул.Зайцева – ул.Баренца – ул.Стрелковая – пр.Кораблестроителей – ул.Коновалова – ул.Федосеенко – ул.Культуры – ул.Чаадаева – ул.Рябцева – ул.Кузбасская – ул.Новикова-Прибоя – Мызинский мост – пр.Гагарина</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17</w:t>
            </w:r>
          </w:p>
        </w:tc>
        <w:tc>
          <w:tcPr>
            <w:tcW w:w="2088" w:type="dxa"/>
            <w:noWrap/>
            <w:vAlign w:val="center"/>
          </w:tcPr>
          <w:p w:rsidR="00F12E4B" w:rsidRPr="002B729B" w:rsidRDefault="00F12E4B" w:rsidP="00C9357A">
            <w:pPr>
              <w:jc w:val="center"/>
              <w:rPr>
                <w:sz w:val="24"/>
                <w:szCs w:val="24"/>
              </w:rPr>
            </w:pPr>
            <w:r w:rsidRPr="002B729B">
              <w:rPr>
                <w:sz w:val="24"/>
                <w:szCs w:val="24"/>
              </w:rPr>
              <w:t>ст.Петряевка – а/в Щербинки</w:t>
            </w:r>
          </w:p>
        </w:tc>
        <w:tc>
          <w:tcPr>
            <w:tcW w:w="7480" w:type="dxa"/>
            <w:noWrap/>
            <w:vAlign w:val="center"/>
          </w:tcPr>
          <w:p w:rsidR="00F12E4B" w:rsidRPr="002B729B" w:rsidRDefault="00F12E4B" w:rsidP="00C9357A">
            <w:pPr>
              <w:jc w:val="center"/>
              <w:rPr>
                <w:sz w:val="24"/>
                <w:szCs w:val="24"/>
              </w:rPr>
            </w:pPr>
            <w:r w:rsidRPr="002B729B">
              <w:rPr>
                <w:sz w:val="24"/>
                <w:szCs w:val="24"/>
              </w:rPr>
              <w:t>ст.Петряевка – пр.Молодежный – пр.Ленина – ул.Новикова-Прибоя – Мызинский мост – пр.Гагарина</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18</w:t>
            </w:r>
          </w:p>
        </w:tc>
        <w:tc>
          <w:tcPr>
            <w:tcW w:w="2088" w:type="dxa"/>
            <w:noWrap/>
            <w:vAlign w:val="center"/>
          </w:tcPr>
          <w:p w:rsidR="00F12E4B" w:rsidRPr="002B729B" w:rsidRDefault="00F12E4B" w:rsidP="00C9357A">
            <w:pPr>
              <w:jc w:val="center"/>
              <w:rPr>
                <w:sz w:val="24"/>
                <w:szCs w:val="24"/>
              </w:rPr>
            </w:pPr>
            <w:r w:rsidRPr="002B729B">
              <w:rPr>
                <w:sz w:val="24"/>
                <w:szCs w:val="24"/>
              </w:rPr>
              <w:t>Агрокомбинат Горьковский – Верхние Печеры</w:t>
            </w:r>
          </w:p>
        </w:tc>
        <w:tc>
          <w:tcPr>
            <w:tcW w:w="7480" w:type="dxa"/>
            <w:noWrap/>
            <w:vAlign w:val="center"/>
          </w:tcPr>
          <w:p w:rsidR="00F12E4B" w:rsidRPr="002B729B" w:rsidRDefault="00F12E4B" w:rsidP="00C9357A">
            <w:pPr>
              <w:jc w:val="center"/>
              <w:rPr>
                <w:sz w:val="24"/>
                <w:szCs w:val="24"/>
              </w:rPr>
            </w:pPr>
            <w:r w:rsidRPr="002B729B">
              <w:rPr>
                <w:sz w:val="24"/>
                <w:szCs w:val="24"/>
              </w:rPr>
              <w:t>Московское ш. – ул.Лесной Городок – пер.Камчатский – ул.Ухтомского – ул.Движенцев – ул.Гороховецкая – ул.Кузбасская – ул.Новикова-Прибоя – Мызинский мост – пр.Гагарина – ул.Горная – ул.Полярная – ул.Сахарова – ул.Рокоссовского – ул.Ивлиева – ул.Бринского – ул.Лопатина – ул.Верхне-Печерская – ул.Богдановича</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19</w:t>
            </w:r>
          </w:p>
        </w:tc>
        <w:tc>
          <w:tcPr>
            <w:tcW w:w="2088" w:type="dxa"/>
            <w:noWrap/>
            <w:vAlign w:val="center"/>
          </w:tcPr>
          <w:p w:rsidR="00F12E4B" w:rsidRPr="002B729B" w:rsidRDefault="00F12E4B" w:rsidP="00C9357A">
            <w:pPr>
              <w:jc w:val="center"/>
              <w:rPr>
                <w:sz w:val="24"/>
                <w:szCs w:val="24"/>
              </w:rPr>
            </w:pPr>
            <w:r w:rsidRPr="002B729B">
              <w:rPr>
                <w:sz w:val="24"/>
                <w:szCs w:val="24"/>
              </w:rPr>
              <w:t>пос.Дачный –</w:t>
            </w:r>
          </w:p>
          <w:p w:rsidR="00F12E4B" w:rsidRPr="002B729B" w:rsidRDefault="00F12E4B" w:rsidP="00C9357A">
            <w:pPr>
              <w:jc w:val="center"/>
              <w:rPr>
                <w:sz w:val="24"/>
                <w:szCs w:val="24"/>
              </w:rPr>
            </w:pPr>
            <w:r w:rsidRPr="002B729B">
              <w:rPr>
                <w:sz w:val="24"/>
                <w:szCs w:val="24"/>
              </w:rPr>
              <w:t>м/р Молитовский</w:t>
            </w:r>
          </w:p>
        </w:tc>
        <w:tc>
          <w:tcPr>
            <w:tcW w:w="7480" w:type="dxa"/>
            <w:noWrap/>
            <w:vAlign w:val="center"/>
          </w:tcPr>
          <w:p w:rsidR="00F12E4B" w:rsidRPr="002B729B" w:rsidRDefault="00F12E4B" w:rsidP="00C9357A">
            <w:pPr>
              <w:jc w:val="center"/>
              <w:rPr>
                <w:sz w:val="24"/>
                <w:szCs w:val="24"/>
              </w:rPr>
            </w:pPr>
            <w:r w:rsidRPr="002B729B">
              <w:rPr>
                <w:sz w:val="24"/>
                <w:szCs w:val="24"/>
              </w:rPr>
              <w:t>ул.Порт-Артурская – ул.Гвоздильная – ул.Дружбы – пр.Ленина –</w:t>
            </w:r>
          </w:p>
          <w:p w:rsidR="00F12E4B" w:rsidRPr="002B729B" w:rsidRDefault="00F12E4B" w:rsidP="00C9357A">
            <w:pPr>
              <w:jc w:val="center"/>
              <w:rPr>
                <w:sz w:val="24"/>
                <w:szCs w:val="24"/>
              </w:rPr>
            </w:pPr>
            <w:r w:rsidRPr="002B729B">
              <w:rPr>
                <w:sz w:val="24"/>
                <w:szCs w:val="24"/>
              </w:rPr>
              <w:t>ул.Новикова-Прибоя – ул.Суздальская – ул.Попова – ул.Баумана – ул.Голубева – пл.Комсомольская – Комсомольское ш. – ул.Дачная</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20</w:t>
            </w:r>
          </w:p>
        </w:tc>
        <w:tc>
          <w:tcPr>
            <w:tcW w:w="2088" w:type="dxa"/>
            <w:noWrap/>
            <w:vAlign w:val="center"/>
          </w:tcPr>
          <w:p w:rsidR="00F12E4B" w:rsidRPr="002B729B" w:rsidRDefault="00F12E4B" w:rsidP="00C9357A">
            <w:pPr>
              <w:jc w:val="center"/>
              <w:rPr>
                <w:sz w:val="24"/>
                <w:szCs w:val="24"/>
              </w:rPr>
            </w:pPr>
            <w:r w:rsidRPr="002B729B">
              <w:rPr>
                <w:sz w:val="24"/>
                <w:szCs w:val="24"/>
              </w:rPr>
              <w:t>Московское шоссе – а/в Щербинки</w:t>
            </w:r>
          </w:p>
        </w:tc>
        <w:tc>
          <w:tcPr>
            <w:tcW w:w="7480" w:type="dxa"/>
            <w:noWrap/>
            <w:vAlign w:val="center"/>
          </w:tcPr>
          <w:p w:rsidR="00F12E4B" w:rsidRPr="002B729B" w:rsidRDefault="00F12E4B" w:rsidP="00C9357A">
            <w:pPr>
              <w:jc w:val="center"/>
              <w:rPr>
                <w:sz w:val="24"/>
                <w:szCs w:val="24"/>
              </w:rPr>
            </w:pPr>
            <w:r w:rsidRPr="002B729B">
              <w:rPr>
                <w:sz w:val="24"/>
                <w:szCs w:val="24"/>
              </w:rPr>
              <w:t>ул.Рябцева – ул.Давыдова – ул.Просвещенская – пр.Героев – Московское ш. – метромост – ул.Студенческая – пр.Гагарина</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21</w:t>
            </w:r>
          </w:p>
        </w:tc>
        <w:tc>
          <w:tcPr>
            <w:tcW w:w="2088" w:type="dxa"/>
            <w:noWrap/>
            <w:vAlign w:val="center"/>
          </w:tcPr>
          <w:p w:rsidR="00F12E4B" w:rsidRPr="002B729B" w:rsidRDefault="00F12E4B" w:rsidP="00C9357A">
            <w:pPr>
              <w:jc w:val="center"/>
              <w:rPr>
                <w:sz w:val="24"/>
                <w:szCs w:val="24"/>
              </w:rPr>
            </w:pPr>
            <w:r w:rsidRPr="002B729B">
              <w:rPr>
                <w:sz w:val="24"/>
                <w:szCs w:val="24"/>
              </w:rPr>
              <w:t>ул.Космическая – Соцгород-2 – ул.Космическая</w:t>
            </w:r>
          </w:p>
        </w:tc>
        <w:tc>
          <w:tcPr>
            <w:tcW w:w="7480" w:type="dxa"/>
            <w:noWrap/>
            <w:vAlign w:val="center"/>
          </w:tcPr>
          <w:p w:rsidR="00F12E4B" w:rsidRPr="002B729B" w:rsidRDefault="00F12E4B" w:rsidP="00C9357A">
            <w:pPr>
              <w:jc w:val="center"/>
              <w:rPr>
                <w:sz w:val="24"/>
                <w:szCs w:val="24"/>
              </w:rPr>
            </w:pPr>
            <w:r w:rsidRPr="002B729B">
              <w:rPr>
                <w:sz w:val="24"/>
                <w:szCs w:val="24"/>
              </w:rPr>
              <w:t>ул.Космическая – ул.Мончегорская – ул.Коломенская – ул.Лескова – ул.Янки Купалы – Южное ш. – ул.Веденяпина – пр.Октября – ул.Комсомольская – ул.Краснодонцев – ул.Советской Армии – ул.Строкина – ул.Раевского – пр.Октября – ул.Веденяпина – Южное ш. – ул.Янки Купалы – ул.Коломенская – ул.Мончегорская – ул.Космическая</w:t>
            </w:r>
          </w:p>
        </w:tc>
      </w:tr>
      <w:tr w:rsidR="002B729B" w:rsidRPr="002B729B" w:rsidTr="00387F3A">
        <w:trPr>
          <w:cantSplit/>
        </w:trPr>
        <w:tc>
          <w:tcPr>
            <w:tcW w:w="593" w:type="dxa"/>
            <w:noWrap/>
            <w:vAlign w:val="center"/>
          </w:tcPr>
          <w:p w:rsidR="00F12E4B" w:rsidRPr="002B729B" w:rsidRDefault="00F12E4B" w:rsidP="00C9357A">
            <w:pPr>
              <w:jc w:val="center"/>
              <w:rPr>
                <w:sz w:val="24"/>
                <w:szCs w:val="24"/>
              </w:rPr>
            </w:pPr>
            <w:r w:rsidRPr="002B729B">
              <w:rPr>
                <w:sz w:val="24"/>
                <w:szCs w:val="24"/>
              </w:rPr>
              <w:t>22</w:t>
            </w:r>
          </w:p>
        </w:tc>
        <w:tc>
          <w:tcPr>
            <w:tcW w:w="2088" w:type="dxa"/>
            <w:noWrap/>
            <w:vAlign w:val="center"/>
          </w:tcPr>
          <w:p w:rsidR="00F12E4B" w:rsidRPr="002B729B" w:rsidRDefault="00F12E4B" w:rsidP="00C9357A">
            <w:pPr>
              <w:jc w:val="center"/>
              <w:rPr>
                <w:sz w:val="24"/>
                <w:szCs w:val="24"/>
              </w:rPr>
            </w:pPr>
            <w:r w:rsidRPr="002B729B">
              <w:rPr>
                <w:sz w:val="24"/>
                <w:szCs w:val="24"/>
              </w:rPr>
              <w:t>а/с Канавинская -пр. Ленина (ул.Адмирала Нахимова)</w:t>
            </w:r>
          </w:p>
        </w:tc>
        <w:tc>
          <w:tcPr>
            <w:tcW w:w="7480" w:type="dxa"/>
            <w:noWrap/>
            <w:vAlign w:val="center"/>
          </w:tcPr>
          <w:p w:rsidR="00F12E4B" w:rsidRPr="002B729B" w:rsidRDefault="00F12E4B" w:rsidP="00C9357A">
            <w:pPr>
              <w:jc w:val="center"/>
              <w:rPr>
                <w:sz w:val="24"/>
                <w:szCs w:val="24"/>
              </w:rPr>
            </w:pPr>
            <w:r w:rsidRPr="002B729B">
              <w:rPr>
                <w:sz w:val="24"/>
                <w:szCs w:val="24"/>
              </w:rPr>
              <w:t>пл.Революции - ул.Июльских дней - пр.Ленина - пл.Комсомольская -ул.Молитовская - ул.Голубева - ул.Баумана - ул.Памирская -ул.Комарова - пр. Ленина (ул.Адмирала Нахимова)</w:t>
            </w:r>
          </w:p>
        </w:tc>
      </w:tr>
    </w:tbl>
    <w:p w:rsidR="00F12E4B" w:rsidRPr="002B729B" w:rsidRDefault="00F12E4B" w:rsidP="000454F8">
      <w:pPr>
        <w:tabs>
          <w:tab w:val="left" w:pos="594"/>
          <w:tab w:val="left" w:pos="2793"/>
        </w:tabs>
        <w:rPr>
          <w:sz w:val="28"/>
          <w:szCs w:val="28"/>
        </w:rPr>
      </w:pPr>
      <w:r w:rsidRPr="002B729B">
        <w:rPr>
          <w:sz w:val="28"/>
          <w:szCs w:val="28"/>
        </w:rPr>
        <w:tab/>
      </w:r>
      <w:r w:rsidRPr="002B729B">
        <w:rPr>
          <w:sz w:val="28"/>
          <w:szCs w:val="28"/>
        </w:rPr>
        <w:tab/>
      </w:r>
    </w:p>
    <w:p w:rsidR="00F12E4B" w:rsidRPr="002B729B" w:rsidRDefault="00F12E4B" w:rsidP="00C9357A">
      <w:pPr>
        <w:ind w:firstLine="851"/>
        <w:jc w:val="both"/>
        <w:rPr>
          <w:sz w:val="28"/>
          <w:szCs w:val="28"/>
        </w:rPr>
      </w:pPr>
      <w:r w:rsidRPr="002B729B">
        <w:rPr>
          <w:sz w:val="28"/>
          <w:szCs w:val="28"/>
        </w:rPr>
        <w:t>перевод</w:t>
      </w:r>
      <w:r w:rsidR="00974BE7" w:rsidRPr="002B729B">
        <w:rPr>
          <w:sz w:val="28"/>
          <w:szCs w:val="28"/>
        </w:rPr>
        <w:t>а</w:t>
      </w:r>
      <w:r w:rsidRPr="002B729B">
        <w:rPr>
          <w:sz w:val="28"/>
          <w:szCs w:val="28"/>
        </w:rPr>
        <w:t xml:space="preserve"> муниципальных маршрутов регулярных перевозок по регулируемым тарифам в межмуниципальные маршруты регулярных перевозок по нерегулируемым тарифам: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090"/>
        <w:gridCol w:w="7477"/>
      </w:tblGrid>
      <w:tr w:rsidR="002B729B" w:rsidRPr="002B729B">
        <w:trPr>
          <w:cantSplit/>
        </w:trPr>
        <w:tc>
          <w:tcPr>
            <w:tcW w:w="594" w:type="dxa"/>
            <w:vAlign w:val="center"/>
          </w:tcPr>
          <w:p w:rsidR="00F12E4B" w:rsidRPr="002B729B" w:rsidRDefault="00F12E4B" w:rsidP="00C9357A">
            <w:pPr>
              <w:jc w:val="center"/>
              <w:rPr>
                <w:sz w:val="24"/>
                <w:szCs w:val="24"/>
              </w:rPr>
            </w:pPr>
            <w:r w:rsidRPr="002B729B">
              <w:rPr>
                <w:sz w:val="24"/>
                <w:szCs w:val="24"/>
              </w:rPr>
              <w:t>№ п/п</w:t>
            </w:r>
          </w:p>
        </w:tc>
        <w:tc>
          <w:tcPr>
            <w:tcW w:w="2095" w:type="dxa"/>
            <w:vAlign w:val="center"/>
          </w:tcPr>
          <w:p w:rsidR="00F12E4B" w:rsidRPr="002B729B" w:rsidRDefault="00F12E4B" w:rsidP="00C9357A">
            <w:pPr>
              <w:jc w:val="center"/>
              <w:rPr>
                <w:sz w:val="24"/>
                <w:szCs w:val="24"/>
              </w:rPr>
            </w:pPr>
            <w:r w:rsidRPr="002B729B">
              <w:rPr>
                <w:sz w:val="24"/>
                <w:szCs w:val="24"/>
              </w:rPr>
              <w:t>№ маршрута</w:t>
            </w:r>
          </w:p>
        </w:tc>
        <w:tc>
          <w:tcPr>
            <w:tcW w:w="7507" w:type="dxa"/>
            <w:vAlign w:val="center"/>
          </w:tcPr>
          <w:p w:rsidR="00F12E4B" w:rsidRPr="002B729B" w:rsidRDefault="00F12E4B" w:rsidP="00C9357A">
            <w:pPr>
              <w:jc w:val="center"/>
              <w:rPr>
                <w:sz w:val="24"/>
                <w:szCs w:val="24"/>
              </w:rPr>
            </w:pPr>
            <w:r w:rsidRPr="002B729B">
              <w:rPr>
                <w:sz w:val="24"/>
                <w:szCs w:val="24"/>
              </w:rPr>
              <w:t>Начальные,  конечные пункты</w:t>
            </w:r>
          </w:p>
        </w:tc>
      </w:tr>
      <w:tr w:rsidR="002B729B" w:rsidRPr="002B729B">
        <w:trPr>
          <w:cantSplit/>
        </w:trPr>
        <w:tc>
          <w:tcPr>
            <w:tcW w:w="594" w:type="dxa"/>
            <w:vAlign w:val="center"/>
          </w:tcPr>
          <w:p w:rsidR="00F12E4B" w:rsidRPr="002B729B" w:rsidRDefault="00F12E4B" w:rsidP="00C9357A">
            <w:pPr>
              <w:jc w:val="center"/>
              <w:rPr>
                <w:sz w:val="24"/>
                <w:szCs w:val="24"/>
              </w:rPr>
            </w:pPr>
            <w:r w:rsidRPr="002B729B">
              <w:rPr>
                <w:sz w:val="24"/>
                <w:szCs w:val="24"/>
              </w:rPr>
              <w:t>1</w:t>
            </w:r>
          </w:p>
        </w:tc>
        <w:tc>
          <w:tcPr>
            <w:tcW w:w="2095" w:type="dxa"/>
            <w:vAlign w:val="center"/>
          </w:tcPr>
          <w:p w:rsidR="00F12E4B" w:rsidRPr="002B729B" w:rsidRDefault="00F12E4B" w:rsidP="00C9357A">
            <w:pPr>
              <w:jc w:val="center"/>
              <w:rPr>
                <w:sz w:val="24"/>
                <w:szCs w:val="24"/>
              </w:rPr>
            </w:pPr>
            <w:r w:rsidRPr="002B729B">
              <w:rPr>
                <w:sz w:val="24"/>
                <w:szCs w:val="24"/>
              </w:rPr>
              <w:t>4</w:t>
            </w:r>
          </w:p>
        </w:tc>
        <w:tc>
          <w:tcPr>
            <w:tcW w:w="7507" w:type="dxa"/>
            <w:vAlign w:val="center"/>
          </w:tcPr>
          <w:p w:rsidR="00F12E4B" w:rsidRPr="002B729B" w:rsidRDefault="00F12E4B" w:rsidP="00C9357A">
            <w:pPr>
              <w:jc w:val="center"/>
              <w:rPr>
                <w:sz w:val="24"/>
                <w:szCs w:val="24"/>
              </w:rPr>
            </w:pPr>
            <w:r w:rsidRPr="002B729B">
              <w:rPr>
                <w:sz w:val="24"/>
                <w:szCs w:val="24"/>
              </w:rPr>
              <w:t>деревня Афонино – ул.Долгополова</w:t>
            </w:r>
          </w:p>
        </w:tc>
      </w:tr>
      <w:tr w:rsidR="002B729B" w:rsidRPr="002B729B">
        <w:trPr>
          <w:cantSplit/>
          <w:trHeight w:val="311"/>
        </w:trPr>
        <w:tc>
          <w:tcPr>
            <w:tcW w:w="594" w:type="dxa"/>
            <w:vAlign w:val="center"/>
          </w:tcPr>
          <w:p w:rsidR="00F12E4B" w:rsidRPr="002B729B" w:rsidRDefault="00F12E4B" w:rsidP="00C9357A">
            <w:pPr>
              <w:jc w:val="center"/>
              <w:rPr>
                <w:sz w:val="24"/>
                <w:szCs w:val="24"/>
              </w:rPr>
            </w:pPr>
            <w:r w:rsidRPr="002B729B">
              <w:rPr>
                <w:sz w:val="24"/>
                <w:szCs w:val="24"/>
              </w:rPr>
              <w:t>2</w:t>
            </w:r>
          </w:p>
        </w:tc>
        <w:tc>
          <w:tcPr>
            <w:tcW w:w="2095" w:type="dxa"/>
            <w:vAlign w:val="center"/>
          </w:tcPr>
          <w:p w:rsidR="00F12E4B" w:rsidRPr="002B729B" w:rsidRDefault="00F12E4B" w:rsidP="00C9357A">
            <w:pPr>
              <w:jc w:val="center"/>
              <w:rPr>
                <w:sz w:val="24"/>
                <w:szCs w:val="24"/>
              </w:rPr>
            </w:pPr>
            <w:r w:rsidRPr="002B729B">
              <w:rPr>
                <w:sz w:val="24"/>
                <w:szCs w:val="24"/>
              </w:rPr>
              <w:t>23</w:t>
            </w:r>
          </w:p>
        </w:tc>
        <w:tc>
          <w:tcPr>
            <w:tcW w:w="7507" w:type="dxa"/>
            <w:vAlign w:val="center"/>
          </w:tcPr>
          <w:p w:rsidR="00F12E4B" w:rsidRPr="002B729B" w:rsidRDefault="00F12E4B" w:rsidP="00C9357A">
            <w:pPr>
              <w:jc w:val="center"/>
              <w:rPr>
                <w:sz w:val="24"/>
                <w:szCs w:val="24"/>
              </w:rPr>
            </w:pPr>
            <w:r w:rsidRPr="002B729B">
              <w:rPr>
                <w:sz w:val="24"/>
                <w:szCs w:val="24"/>
              </w:rPr>
              <w:t>ул.Дубравная – поселок Большое Козино</w:t>
            </w:r>
          </w:p>
        </w:tc>
      </w:tr>
      <w:tr w:rsidR="002B729B" w:rsidRPr="002B729B">
        <w:trPr>
          <w:cantSplit/>
        </w:trPr>
        <w:tc>
          <w:tcPr>
            <w:tcW w:w="594" w:type="dxa"/>
            <w:vAlign w:val="center"/>
          </w:tcPr>
          <w:p w:rsidR="00F12E4B" w:rsidRPr="002B729B" w:rsidRDefault="00F12E4B" w:rsidP="00C9357A">
            <w:pPr>
              <w:jc w:val="center"/>
              <w:rPr>
                <w:sz w:val="24"/>
                <w:szCs w:val="24"/>
              </w:rPr>
            </w:pPr>
            <w:r w:rsidRPr="002B729B">
              <w:rPr>
                <w:sz w:val="24"/>
                <w:szCs w:val="24"/>
              </w:rPr>
              <w:t>3</w:t>
            </w:r>
          </w:p>
        </w:tc>
        <w:tc>
          <w:tcPr>
            <w:tcW w:w="2095" w:type="dxa"/>
            <w:vAlign w:val="center"/>
          </w:tcPr>
          <w:p w:rsidR="00F12E4B" w:rsidRPr="002B729B" w:rsidRDefault="00F12E4B" w:rsidP="00C9357A">
            <w:pPr>
              <w:jc w:val="center"/>
              <w:rPr>
                <w:sz w:val="24"/>
                <w:szCs w:val="24"/>
              </w:rPr>
            </w:pPr>
            <w:r w:rsidRPr="002B729B">
              <w:rPr>
                <w:sz w:val="24"/>
                <w:szCs w:val="24"/>
              </w:rPr>
              <w:t>53А</w:t>
            </w:r>
          </w:p>
        </w:tc>
        <w:tc>
          <w:tcPr>
            <w:tcW w:w="7507" w:type="dxa"/>
            <w:vAlign w:val="center"/>
          </w:tcPr>
          <w:p w:rsidR="00F12E4B" w:rsidRPr="002B729B" w:rsidRDefault="00F12E4B" w:rsidP="00C9357A">
            <w:pPr>
              <w:jc w:val="center"/>
              <w:rPr>
                <w:sz w:val="24"/>
                <w:szCs w:val="24"/>
              </w:rPr>
            </w:pPr>
            <w:r w:rsidRPr="002B729B">
              <w:rPr>
                <w:sz w:val="24"/>
                <w:szCs w:val="24"/>
              </w:rPr>
              <w:t>поселок Черепичный – Кладбище Румянцево</w:t>
            </w:r>
          </w:p>
        </w:tc>
      </w:tr>
      <w:tr w:rsidR="002B729B" w:rsidRPr="002B729B">
        <w:trPr>
          <w:cantSplit/>
        </w:trPr>
        <w:tc>
          <w:tcPr>
            <w:tcW w:w="594" w:type="dxa"/>
            <w:vAlign w:val="center"/>
          </w:tcPr>
          <w:p w:rsidR="00F12E4B" w:rsidRPr="002B729B" w:rsidRDefault="00F12E4B" w:rsidP="00C9357A">
            <w:pPr>
              <w:jc w:val="center"/>
              <w:rPr>
                <w:sz w:val="24"/>
                <w:szCs w:val="24"/>
              </w:rPr>
            </w:pPr>
            <w:r w:rsidRPr="002B729B">
              <w:rPr>
                <w:sz w:val="24"/>
                <w:szCs w:val="24"/>
              </w:rPr>
              <w:t>4</w:t>
            </w:r>
          </w:p>
        </w:tc>
        <w:tc>
          <w:tcPr>
            <w:tcW w:w="2095" w:type="dxa"/>
            <w:vAlign w:val="center"/>
          </w:tcPr>
          <w:p w:rsidR="00F12E4B" w:rsidRPr="002B729B" w:rsidRDefault="00F12E4B" w:rsidP="00C9357A">
            <w:pPr>
              <w:jc w:val="center"/>
              <w:rPr>
                <w:sz w:val="24"/>
                <w:szCs w:val="24"/>
              </w:rPr>
            </w:pPr>
            <w:r w:rsidRPr="002B729B">
              <w:rPr>
                <w:sz w:val="24"/>
                <w:szCs w:val="24"/>
              </w:rPr>
              <w:t>53Б</w:t>
            </w:r>
          </w:p>
        </w:tc>
        <w:tc>
          <w:tcPr>
            <w:tcW w:w="7507" w:type="dxa"/>
            <w:vAlign w:val="center"/>
          </w:tcPr>
          <w:p w:rsidR="00F12E4B" w:rsidRPr="002B729B" w:rsidRDefault="00F12E4B" w:rsidP="00C9357A">
            <w:pPr>
              <w:jc w:val="center"/>
              <w:rPr>
                <w:sz w:val="24"/>
                <w:szCs w:val="24"/>
              </w:rPr>
            </w:pPr>
            <w:r w:rsidRPr="002B729B">
              <w:rPr>
                <w:sz w:val="24"/>
                <w:szCs w:val="24"/>
              </w:rPr>
              <w:t>поселок Черепичный – деревня Ройка</w:t>
            </w:r>
          </w:p>
        </w:tc>
      </w:tr>
    </w:tbl>
    <w:p w:rsidR="00F12E4B" w:rsidRPr="002B729B" w:rsidRDefault="00F12E4B" w:rsidP="007878F8">
      <w:pPr>
        <w:ind w:firstLine="851"/>
        <w:jc w:val="both"/>
        <w:rPr>
          <w:sz w:val="28"/>
          <w:szCs w:val="28"/>
        </w:rPr>
      </w:pPr>
    </w:p>
    <w:p w:rsidR="00F12E4B" w:rsidRPr="002B729B" w:rsidRDefault="00974BE7" w:rsidP="007878F8">
      <w:pPr>
        <w:ind w:firstLine="851"/>
        <w:jc w:val="both"/>
        <w:rPr>
          <w:sz w:val="28"/>
          <w:szCs w:val="28"/>
        </w:rPr>
      </w:pPr>
      <w:r w:rsidRPr="002B729B">
        <w:rPr>
          <w:sz w:val="28"/>
          <w:szCs w:val="28"/>
        </w:rPr>
        <w:t>изменения</w:t>
      </w:r>
      <w:r w:rsidR="00F12E4B" w:rsidRPr="002B729B">
        <w:rPr>
          <w:sz w:val="28"/>
          <w:szCs w:val="28"/>
        </w:rPr>
        <w:t xml:space="preserve"> маршрутов регулярных перевозок по регулируемым тарифам: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275"/>
        <w:gridCol w:w="6164"/>
        <w:gridCol w:w="2049"/>
      </w:tblGrid>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 п/п</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 маршрута</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 xml:space="preserve">Изменение пути следования / </w:t>
            </w:r>
          </w:p>
          <w:p w:rsidR="00F12E4B" w:rsidRPr="002B729B" w:rsidRDefault="00F12E4B" w:rsidP="00AB38AF">
            <w:pPr>
              <w:jc w:val="center"/>
              <w:rPr>
                <w:sz w:val="24"/>
                <w:szCs w:val="24"/>
              </w:rPr>
            </w:pPr>
            <w:r w:rsidRPr="002B729B">
              <w:rPr>
                <w:sz w:val="24"/>
                <w:szCs w:val="24"/>
              </w:rPr>
              <w:t>наименование конечных пунктов</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Класс транспортных средств</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1</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1</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Без изменений/</w:t>
            </w:r>
          </w:p>
          <w:p w:rsidR="00F12E4B" w:rsidRPr="002B729B" w:rsidRDefault="00F12E4B" w:rsidP="00AB38AF">
            <w:pPr>
              <w:jc w:val="center"/>
              <w:rPr>
                <w:sz w:val="24"/>
                <w:szCs w:val="24"/>
              </w:rPr>
            </w:pPr>
            <w:r w:rsidRPr="002B729B">
              <w:rPr>
                <w:sz w:val="24"/>
                <w:szCs w:val="24"/>
              </w:rPr>
              <w:t>пл.Минина и Пожарского – а/в Щербинки</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2</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2</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Без изменений/</w:t>
            </w:r>
          </w:p>
          <w:p w:rsidR="00F12E4B" w:rsidRPr="002B729B" w:rsidRDefault="00F12E4B" w:rsidP="00AB38AF">
            <w:pPr>
              <w:jc w:val="center"/>
              <w:rPr>
                <w:sz w:val="24"/>
                <w:szCs w:val="24"/>
              </w:rPr>
            </w:pPr>
            <w:r w:rsidRPr="002B729B">
              <w:rPr>
                <w:sz w:val="24"/>
                <w:szCs w:val="24"/>
              </w:rPr>
              <w:t>м/р Верхние Печеры – а/в Щербинки</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p w:rsidR="00F12E4B" w:rsidRPr="002B729B" w:rsidRDefault="00F12E4B" w:rsidP="00AB38AF">
            <w:pPr>
              <w:jc w:val="center"/>
              <w:rPr>
                <w:sz w:val="24"/>
                <w:szCs w:val="24"/>
              </w:rPr>
            </w:pPr>
            <w:r w:rsidRPr="002B729B">
              <w:rPr>
                <w:sz w:val="24"/>
                <w:szCs w:val="24"/>
              </w:rPr>
              <w:t>Особо 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lastRenderedPageBreak/>
              <w:t>3</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5</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Продление от ул.Черниговской до площади Горького/</w:t>
            </w:r>
          </w:p>
          <w:p w:rsidR="00F12E4B" w:rsidRPr="002B729B" w:rsidRDefault="00F12E4B" w:rsidP="00AB38AF">
            <w:pPr>
              <w:jc w:val="center"/>
              <w:rPr>
                <w:sz w:val="24"/>
                <w:szCs w:val="24"/>
              </w:rPr>
            </w:pPr>
            <w:r w:rsidRPr="002B729B">
              <w:rPr>
                <w:sz w:val="24"/>
                <w:szCs w:val="24"/>
              </w:rPr>
              <w:t>Подновье – пл.Горького</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Средний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4</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9</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Изменение (от ст.Варя до Мещерского озера – по ул. Бурнаковской, от метромоста до пл. Минина – по ул. Горького, пл.Свободы, ул.Варварской)/</w:t>
            </w:r>
          </w:p>
          <w:p w:rsidR="00F12E4B" w:rsidRPr="002B729B" w:rsidRDefault="00F12E4B" w:rsidP="00AB38AF">
            <w:pPr>
              <w:jc w:val="center"/>
              <w:rPr>
                <w:sz w:val="24"/>
                <w:szCs w:val="24"/>
              </w:rPr>
            </w:pPr>
            <w:r w:rsidRPr="002B729B">
              <w:rPr>
                <w:sz w:val="24"/>
                <w:szCs w:val="24"/>
              </w:rPr>
              <w:t>Красное Сормово – пл.Минина и Пожарского</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5</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12</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Изменение (от ул.Циолковского до ул.Рябцева – по ул. Мирошникова, ул.Чаадаева, ул.Ярошенко)/</w:t>
            </w:r>
          </w:p>
          <w:p w:rsidR="00F12E4B" w:rsidRPr="002B729B" w:rsidRDefault="00F12E4B" w:rsidP="00AB38AF">
            <w:pPr>
              <w:jc w:val="center"/>
              <w:rPr>
                <w:sz w:val="24"/>
                <w:szCs w:val="24"/>
              </w:rPr>
            </w:pPr>
            <w:r w:rsidRPr="002B729B">
              <w:rPr>
                <w:sz w:val="24"/>
                <w:szCs w:val="24"/>
              </w:rPr>
              <w:t>ЗКПД-4 – а/в Щербинки</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6</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16</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Продление от а/с «Сенная» до площади Горького по ул. Белинского, ул.Горького; изменение (от пл. Советской до ул. Бринского – по ул.Васюнина, ул.Ивлиева)/</w:t>
            </w:r>
          </w:p>
          <w:p w:rsidR="00F12E4B" w:rsidRPr="002B729B" w:rsidRDefault="00F12E4B" w:rsidP="00AB38AF">
            <w:pPr>
              <w:jc w:val="center"/>
              <w:rPr>
                <w:sz w:val="24"/>
                <w:szCs w:val="24"/>
              </w:rPr>
            </w:pPr>
            <w:r w:rsidRPr="002B729B">
              <w:rPr>
                <w:sz w:val="24"/>
                <w:szCs w:val="24"/>
              </w:rPr>
              <w:t>пл.Горького – м/р Кузнечиха-2</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Средний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7</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27</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Без изменений/</w:t>
            </w:r>
          </w:p>
          <w:p w:rsidR="00F12E4B" w:rsidRPr="002B729B" w:rsidRDefault="00F12E4B" w:rsidP="00AB38AF">
            <w:pPr>
              <w:jc w:val="center"/>
              <w:rPr>
                <w:sz w:val="24"/>
                <w:szCs w:val="24"/>
              </w:rPr>
            </w:pPr>
            <w:r w:rsidRPr="002B729B">
              <w:rPr>
                <w:sz w:val="24"/>
                <w:szCs w:val="24"/>
              </w:rPr>
              <w:t>Высоково – ул.Артельная</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Средний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8</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28</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Изменение (от пл.Лядова по ул. Большой Покровской до пл.Горького)/</w:t>
            </w:r>
          </w:p>
          <w:p w:rsidR="00F12E4B" w:rsidRPr="002B729B" w:rsidRDefault="00F12E4B" w:rsidP="00AB38AF">
            <w:pPr>
              <w:jc w:val="center"/>
              <w:rPr>
                <w:sz w:val="24"/>
                <w:szCs w:val="24"/>
              </w:rPr>
            </w:pPr>
            <w:r w:rsidRPr="002B729B">
              <w:rPr>
                <w:sz w:val="24"/>
                <w:szCs w:val="24"/>
              </w:rPr>
              <w:t>Щелоковский хутор - пл.Горького</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Средний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9</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30</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Без изменений/</w:t>
            </w:r>
          </w:p>
          <w:p w:rsidR="00F12E4B" w:rsidRPr="002B729B" w:rsidRDefault="00F12E4B" w:rsidP="00AB38AF">
            <w:pPr>
              <w:jc w:val="center"/>
              <w:rPr>
                <w:sz w:val="24"/>
                <w:szCs w:val="24"/>
              </w:rPr>
            </w:pPr>
            <w:r w:rsidRPr="002B729B">
              <w:rPr>
                <w:sz w:val="24"/>
                <w:szCs w:val="24"/>
              </w:rPr>
              <w:t>Черепичный – пл.Горького</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Средний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10</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32</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Изменение (от ул.Мончегорской до ул.Космической)/</w:t>
            </w:r>
          </w:p>
          <w:p w:rsidR="00F12E4B" w:rsidRPr="002B729B" w:rsidRDefault="00F12E4B" w:rsidP="00AB38AF">
            <w:pPr>
              <w:jc w:val="center"/>
              <w:rPr>
                <w:sz w:val="24"/>
                <w:szCs w:val="24"/>
              </w:rPr>
            </w:pPr>
            <w:r w:rsidRPr="002B729B">
              <w:rPr>
                <w:sz w:val="24"/>
                <w:szCs w:val="24"/>
              </w:rPr>
              <w:t>ул.Космическая – ул.Дружаева</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11</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41</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Продление от м/р Кузнечиха-2 по ул. Рокоссовского, ул. Сахарова до м/р Цветы; изменение (от ул. Пролетарской до ул.Советской – по ул.Карла Маркса, ул. Бетанкура)/</w:t>
            </w:r>
          </w:p>
          <w:p w:rsidR="00F12E4B" w:rsidRPr="002B729B" w:rsidRDefault="00F12E4B" w:rsidP="00AB38AF">
            <w:pPr>
              <w:jc w:val="center"/>
              <w:rPr>
                <w:sz w:val="24"/>
                <w:szCs w:val="24"/>
              </w:rPr>
            </w:pPr>
            <w:r w:rsidRPr="002B729B">
              <w:rPr>
                <w:sz w:val="24"/>
                <w:szCs w:val="24"/>
              </w:rPr>
              <w:t>Мещерское озеро – м/р Цветы</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Средний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12</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52</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Изменение (от ул.Пролетарской до Канавинского моста – по ул. Акимова, ул. Бетанкура, ул. Самаркандской, от ул.Родионова до ул.Деловой)/</w:t>
            </w:r>
          </w:p>
          <w:p w:rsidR="00F12E4B" w:rsidRPr="002B729B" w:rsidRDefault="00F12E4B" w:rsidP="00AB38AF">
            <w:pPr>
              <w:jc w:val="center"/>
              <w:rPr>
                <w:sz w:val="24"/>
                <w:szCs w:val="24"/>
              </w:rPr>
            </w:pPr>
            <w:r w:rsidRPr="002B729B">
              <w:rPr>
                <w:sz w:val="24"/>
                <w:szCs w:val="24"/>
              </w:rPr>
              <w:t>Мещерское озеро – ул.Деловая</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Средний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13</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56</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Продление от ст. Петряевка до аэропорта; изменение (от 52 квартала до ст.м «Кировская» – по пр.Молодежному в обе стороны)/</w:t>
            </w:r>
          </w:p>
          <w:p w:rsidR="00F12E4B" w:rsidRPr="002B729B" w:rsidRDefault="00F12E4B" w:rsidP="00AB38AF">
            <w:pPr>
              <w:jc w:val="center"/>
              <w:rPr>
                <w:sz w:val="24"/>
                <w:szCs w:val="24"/>
              </w:rPr>
            </w:pPr>
            <w:r w:rsidRPr="002B729B">
              <w:rPr>
                <w:sz w:val="24"/>
                <w:szCs w:val="24"/>
              </w:rPr>
              <w:t>Аэропорт – Красное Сормово</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14</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57</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Изменение (от ул. Чаадаева по ул.Рябцева до конечного остановочного пункта «Московское шоссе»)/</w:t>
            </w:r>
          </w:p>
          <w:p w:rsidR="00F12E4B" w:rsidRPr="002B729B" w:rsidRDefault="00F12E4B" w:rsidP="00AB38AF">
            <w:pPr>
              <w:jc w:val="center"/>
              <w:rPr>
                <w:sz w:val="24"/>
                <w:szCs w:val="24"/>
              </w:rPr>
            </w:pPr>
            <w:r w:rsidRPr="002B729B">
              <w:rPr>
                <w:sz w:val="24"/>
                <w:szCs w:val="24"/>
              </w:rPr>
              <w:t>Московское шоссе – ул.Дубравная</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15</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61</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Изменение (от ул.Лопатина до м/р Верхние Печеры – по ул. Верхне-Печерской, ул.Богдановича)/</w:t>
            </w:r>
          </w:p>
          <w:p w:rsidR="00F12E4B" w:rsidRPr="002B729B" w:rsidRDefault="00F12E4B" w:rsidP="00AB38AF">
            <w:pPr>
              <w:jc w:val="center"/>
              <w:rPr>
                <w:sz w:val="24"/>
                <w:szCs w:val="24"/>
              </w:rPr>
            </w:pPr>
            <w:r w:rsidRPr="002B729B">
              <w:rPr>
                <w:sz w:val="24"/>
                <w:szCs w:val="24"/>
              </w:rPr>
              <w:t>ул.Долгополова – м/р Верхние Печеры</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Средний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16</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68</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Продление от пл.Свободы до пл.Минина и Пожарского/</w:t>
            </w:r>
          </w:p>
          <w:p w:rsidR="00F12E4B" w:rsidRPr="002B729B" w:rsidRDefault="00F12E4B" w:rsidP="00AB38AF">
            <w:pPr>
              <w:jc w:val="center"/>
              <w:rPr>
                <w:sz w:val="24"/>
                <w:szCs w:val="24"/>
              </w:rPr>
            </w:pPr>
            <w:r w:rsidRPr="002B729B">
              <w:rPr>
                <w:sz w:val="24"/>
                <w:szCs w:val="24"/>
              </w:rPr>
              <w:t>ул.Космическая – пл.Минина и Пожарского</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 xml:space="preserve">Большой, </w:t>
            </w:r>
          </w:p>
          <w:p w:rsidR="00F12E4B" w:rsidRPr="002B729B" w:rsidRDefault="00F12E4B" w:rsidP="00AB38AF">
            <w:pPr>
              <w:jc w:val="center"/>
              <w:rPr>
                <w:sz w:val="24"/>
                <w:szCs w:val="24"/>
              </w:rPr>
            </w:pPr>
            <w:r w:rsidRPr="002B729B">
              <w:rPr>
                <w:sz w:val="24"/>
                <w:szCs w:val="24"/>
              </w:rPr>
              <w:t>Особо 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17</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69</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Продление от ул.Янки Купалы до м/р Юг, от ул.Пролетарской до м/р Седьмое небо/</w:t>
            </w:r>
          </w:p>
          <w:p w:rsidR="00F12E4B" w:rsidRPr="002B729B" w:rsidRDefault="00F12E4B" w:rsidP="00AB38AF">
            <w:pPr>
              <w:jc w:val="center"/>
              <w:rPr>
                <w:sz w:val="24"/>
                <w:szCs w:val="24"/>
              </w:rPr>
            </w:pPr>
            <w:r w:rsidRPr="002B729B">
              <w:rPr>
                <w:sz w:val="24"/>
                <w:szCs w:val="24"/>
              </w:rPr>
              <w:t>м/р Юг – м/р Седьмое небо</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18</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77</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Изменение (от ул. Сазанова до ст. м «Кировская» – по ул. Янки Купалы, Южному шоссе, ул. Веденяпина)/</w:t>
            </w:r>
          </w:p>
          <w:p w:rsidR="00F12E4B" w:rsidRPr="002B729B" w:rsidRDefault="00F12E4B" w:rsidP="00AB38AF">
            <w:pPr>
              <w:jc w:val="center"/>
              <w:rPr>
                <w:sz w:val="24"/>
                <w:szCs w:val="24"/>
              </w:rPr>
            </w:pPr>
            <w:r w:rsidRPr="002B729B">
              <w:rPr>
                <w:sz w:val="24"/>
                <w:szCs w:val="24"/>
              </w:rPr>
              <w:t>ул.Космическая – м/р Щербинки</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19</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80</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Изменение (от ул.Ванеева по ул.Сахарова до м/р Цветы)/</w:t>
            </w:r>
          </w:p>
          <w:p w:rsidR="00F12E4B" w:rsidRPr="002B729B" w:rsidRDefault="00F12E4B" w:rsidP="00AB38AF">
            <w:pPr>
              <w:jc w:val="center"/>
              <w:rPr>
                <w:sz w:val="24"/>
                <w:szCs w:val="24"/>
              </w:rPr>
            </w:pPr>
            <w:r w:rsidRPr="002B729B">
              <w:rPr>
                <w:sz w:val="24"/>
                <w:szCs w:val="24"/>
              </w:rPr>
              <w:t>ул.Долгополова – м/р Цветы</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Средний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lastRenderedPageBreak/>
              <w:t>20</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85</w:t>
            </w:r>
          </w:p>
        </w:tc>
        <w:tc>
          <w:tcPr>
            <w:tcW w:w="6237" w:type="dxa"/>
            <w:shd w:val="clear" w:color="auto" w:fill="auto"/>
            <w:vAlign w:val="center"/>
          </w:tcPr>
          <w:p w:rsidR="00F12E4B" w:rsidRPr="002B729B" w:rsidRDefault="00F12E4B" w:rsidP="00AB38AF">
            <w:pPr>
              <w:jc w:val="center"/>
              <w:rPr>
                <w:sz w:val="28"/>
                <w:szCs w:val="28"/>
              </w:rPr>
            </w:pPr>
            <w:r w:rsidRPr="002B729B">
              <w:rPr>
                <w:sz w:val="24"/>
                <w:szCs w:val="24"/>
              </w:rPr>
              <w:t>Изменение (от ст. Мыза до пл.Советской – по ул. 40 лет Октября, ул. Полярной, ул.Сахарова, ул.Ванеева</w:t>
            </w:r>
            <w:r w:rsidRPr="002B729B">
              <w:rPr>
                <w:sz w:val="28"/>
                <w:szCs w:val="28"/>
              </w:rPr>
              <w:t>)/</w:t>
            </w:r>
          </w:p>
          <w:p w:rsidR="00F12E4B" w:rsidRPr="002B729B" w:rsidRDefault="00F12E4B" w:rsidP="00AB38AF">
            <w:pPr>
              <w:jc w:val="center"/>
              <w:rPr>
                <w:sz w:val="24"/>
                <w:szCs w:val="24"/>
              </w:rPr>
            </w:pPr>
            <w:r w:rsidRPr="002B729B">
              <w:rPr>
                <w:sz w:val="24"/>
                <w:szCs w:val="24"/>
              </w:rPr>
              <w:t>м/р Соцгород-2 – м/р Верхние Печеры</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21</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8 (тл)</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Изменение (от ст. Варя по Сормовскому шоссе, Московскому шоссе до Московского вокзала)/</w:t>
            </w:r>
          </w:p>
          <w:p w:rsidR="00F12E4B" w:rsidRPr="002B729B" w:rsidRDefault="00F12E4B" w:rsidP="00AB38AF">
            <w:pPr>
              <w:jc w:val="center"/>
              <w:rPr>
                <w:sz w:val="24"/>
                <w:szCs w:val="24"/>
              </w:rPr>
            </w:pPr>
            <w:r w:rsidRPr="002B729B">
              <w:rPr>
                <w:sz w:val="24"/>
                <w:szCs w:val="24"/>
              </w:rPr>
              <w:t>ул.Дубравная – Московский вокзал</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22</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15 (тл)</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Продление от Московского вокзала по ул.Мурашкинской, Мещерскому бульвару до Мещерского озера/</w:t>
            </w:r>
          </w:p>
          <w:p w:rsidR="00F12E4B" w:rsidRPr="002B729B" w:rsidRDefault="00F12E4B" w:rsidP="00AB38AF">
            <w:pPr>
              <w:jc w:val="center"/>
              <w:rPr>
                <w:sz w:val="24"/>
                <w:szCs w:val="24"/>
              </w:rPr>
            </w:pPr>
            <w:r w:rsidRPr="002B729B">
              <w:rPr>
                <w:sz w:val="24"/>
                <w:szCs w:val="24"/>
              </w:rPr>
              <w:t>ст. Чаадаево – Мещерское озеро</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23</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25 (тл)</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Сокращение до Московского вокзала/</w:t>
            </w:r>
          </w:p>
          <w:p w:rsidR="00F12E4B" w:rsidRPr="002B729B" w:rsidRDefault="00F12E4B" w:rsidP="00AB38AF">
            <w:pPr>
              <w:jc w:val="center"/>
              <w:rPr>
                <w:sz w:val="24"/>
                <w:szCs w:val="24"/>
              </w:rPr>
            </w:pPr>
            <w:r w:rsidRPr="002B729B">
              <w:rPr>
                <w:sz w:val="24"/>
                <w:szCs w:val="24"/>
              </w:rPr>
              <w:t>ул.Архангельская – Московский вокзал</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24</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18 (тр)</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Продление от Лапшихи до ул.Ивлиева</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r w:rsidR="002B729B" w:rsidRPr="002B729B" w:rsidTr="00AB38AF">
        <w:trPr>
          <w:cantSplit/>
        </w:trPr>
        <w:tc>
          <w:tcPr>
            <w:tcW w:w="675" w:type="dxa"/>
            <w:shd w:val="clear" w:color="auto" w:fill="auto"/>
            <w:vAlign w:val="center"/>
          </w:tcPr>
          <w:p w:rsidR="00F12E4B" w:rsidRPr="002B729B" w:rsidRDefault="00F12E4B" w:rsidP="00AB38AF">
            <w:pPr>
              <w:jc w:val="center"/>
              <w:rPr>
                <w:sz w:val="24"/>
                <w:szCs w:val="24"/>
              </w:rPr>
            </w:pPr>
            <w:r w:rsidRPr="002B729B">
              <w:rPr>
                <w:sz w:val="24"/>
                <w:szCs w:val="24"/>
              </w:rPr>
              <w:t>25</w:t>
            </w:r>
          </w:p>
        </w:tc>
        <w:tc>
          <w:tcPr>
            <w:tcW w:w="1276" w:type="dxa"/>
            <w:shd w:val="clear" w:color="auto" w:fill="auto"/>
            <w:vAlign w:val="center"/>
          </w:tcPr>
          <w:p w:rsidR="00F12E4B" w:rsidRPr="002B729B" w:rsidRDefault="00F12E4B" w:rsidP="00AB38AF">
            <w:pPr>
              <w:jc w:val="center"/>
              <w:rPr>
                <w:sz w:val="24"/>
                <w:szCs w:val="24"/>
              </w:rPr>
            </w:pPr>
            <w:r w:rsidRPr="002B729B">
              <w:rPr>
                <w:sz w:val="24"/>
                <w:szCs w:val="24"/>
              </w:rPr>
              <w:t>22 (тр)</w:t>
            </w:r>
          </w:p>
        </w:tc>
        <w:tc>
          <w:tcPr>
            <w:tcW w:w="6237" w:type="dxa"/>
            <w:shd w:val="clear" w:color="auto" w:fill="auto"/>
            <w:vAlign w:val="center"/>
          </w:tcPr>
          <w:p w:rsidR="00F12E4B" w:rsidRPr="002B729B" w:rsidRDefault="00F12E4B" w:rsidP="00AB38AF">
            <w:pPr>
              <w:jc w:val="center"/>
              <w:rPr>
                <w:sz w:val="24"/>
                <w:szCs w:val="24"/>
              </w:rPr>
            </w:pPr>
            <w:r w:rsidRPr="002B729B">
              <w:rPr>
                <w:sz w:val="24"/>
                <w:szCs w:val="24"/>
              </w:rPr>
              <w:t>Продление от ст. м Автозаводская по ул.Новикова-Прибоя, ул.Аксакова, ул.Дружбы, ул.Дачной, ул.Спортивной, ул.Чкалова до Московского вокзала</w:t>
            </w:r>
          </w:p>
        </w:tc>
        <w:tc>
          <w:tcPr>
            <w:tcW w:w="2056" w:type="dxa"/>
            <w:shd w:val="clear" w:color="auto" w:fill="auto"/>
            <w:vAlign w:val="center"/>
          </w:tcPr>
          <w:p w:rsidR="00F12E4B" w:rsidRPr="002B729B" w:rsidRDefault="00F12E4B" w:rsidP="00AB38AF">
            <w:pPr>
              <w:jc w:val="center"/>
              <w:rPr>
                <w:sz w:val="24"/>
                <w:szCs w:val="24"/>
              </w:rPr>
            </w:pPr>
            <w:r w:rsidRPr="002B729B">
              <w:rPr>
                <w:sz w:val="24"/>
                <w:szCs w:val="24"/>
              </w:rPr>
              <w:t>Большой</w:t>
            </w:r>
          </w:p>
        </w:tc>
      </w:tr>
    </w:tbl>
    <w:p w:rsidR="00F12E4B" w:rsidRPr="002B729B" w:rsidRDefault="00F12E4B" w:rsidP="007878F8">
      <w:pPr>
        <w:ind w:firstLine="851"/>
        <w:jc w:val="both"/>
        <w:rPr>
          <w:sz w:val="28"/>
          <w:szCs w:val="28"/>
        </w:rPr>
      </w:pPr>
    </w:p>
    <w:p w:rsidR="00F12E4B" w:rsidRPr="002B729B" w:rsidRDefault="00F12E4B" w:rsidP="007878F8">
      <w:pPr>
        <w:ind w:firstLine="851"/>
        <w:jc w:val="both"/>
        <w:rPr>
          <w:sz w:val="28"/>
          <w:szCs w:val="28"/>
        </w:rPr>
      </w:pPr>
    </w:p>
    <w:p w:rsidR="00F12E4B" w:rsidRPr="002B729B" w:rsidRDefault="00974BE7" w:rsidP="0050171F">
      <w:pPr>
        <w:ind w:firstLine="851"/>
        <w:jc w:val="both"/>
        <w:rPr>
          <w:sz w:val="28"/>
          <w:szCs w:val="28"/>
        </w:rPr>
      </w:pPr>
      <w:r w:rsidRPr="002B729B">
        <w:rPr>
          <w:sz w:val="28"/>
          <w:szCs w:val="28"/>
        </w:rPr>
        <w:t>отмены</w:t>
      </w:r>
      <w:r w:rsidR="00F12E4B" w:rsidRPr="002B729B">
        <w:rPr>
          <w:sz w:val="28"/>
          <w:szCs w:val="28"/>
        </w:rPr>
        <w:t xml:space="preserve"> в течение 2017 года маршрутов, осуществляющих пассажирские перевозки по регулируемым тарифам:</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012"/>
        <w:gridCol w:w="7486"/>
      </w:tblGrid>
      <w:tr w:rsidR="002B729B" w:rsidRPr="002B729B" w:rsidTr="00E6617E">
        <w:tc>
          <w:tcPr>
            <w:tcW w:w="675" w:type="dxa"/>
            <w:vAlign w:val="center"/>
          </w:tcPr>
          <w:p w:rsidR="00F12E4B" w:rsidRPr="002B729B" w:rsidRDefault="00F12E4B" w:rsidP="00A54733">
            <w:pPr>
              <w:jc w:val="center"/>
              <w:rPr>
                <w:sz w:val="24"/>
                <w:szCs w:val="24"/>
              </w:rPr>
            </w:pPr>
            <w:r w:rsidRPr="002B729B">
              <w:rPr>
                <w:sz w:val="24"/>
                <w:szCs w:val="24"/>
              </w:rPr>
              <w:t>№ п/п</w:t>
            </w:r>
          </w:p>
        </w:tc>
        <w:tc>
          <w:tcPr>
            <w:tcW w:w="2012" w:type="dxa"/>
            <w:vAlign w:val="center"/>
          </w:tcPr>
          <w:p w:rsidR="00F12E4B" w:rsidRPr="002B729B" w:rsidRDefault="00F12E4B" w:rsidP="00A54733">
            <w:pPr>
              <w:jc w:val="center"/>
              <w:rPr>
                <w:sz w:val="24"/>
                <w:szCs w:val="24"/>
              </w:rPr>
            </w:pPr>
            <w:r w:rsidRPr="002B729B">
              <w:rPr>
                <w:sz w:val="24"/>
                <w:szCs w:val="24"/>
              </w:rPr>
              <w:t>№ маршрута</w:t>
            </w:r>
          </w:p>
        </w:tc>
        <w:tc>
          <w:tcPr>
            <w:tcW w:w="7486" w:type="dxa"/>
            <w:vAlign w:val="center"/>
          </w:tcPr>
          <w:p w:rsidR="00F12E4B" w:rsidRPr="002B729B" w:rsidRDefault="00F12E4B" w:rsidP="00A54733">
            <w:pPr>
              <w:jc w:val="center"/>
              <w:rPr>
                <w:sz w:val="24"/>
                <w:szCs w:val="24"/>
              </w:rPr>
            </w:pPr>
            <w:r w:rsidRPr="002B729B">
              <w:rPr>
                <w:sz w:val="24"/>
                <w:szCs w:val="24"/>
              </w:rPr>
              <w:t>Дополнительные  мероприятия</w:t>
            </w:r>
          </w:p>
        </w:tc>
      </w:tr>
      <w:tr w:rsidR="002B729B" w:rsidRPr="002B729B" w:rsidTr="00E6617E">
        <w:tc>
          <w:tcPr>
            <w:tcW w:w="675" w:type="dxa"/>
            <w:vAlign w:val="center"/>
          </w:tcPr>
          <w:p w:rsidR="00F12E4B" w:rsidRPr="002B729B" w:rsidRDefault="00F12E4B" w:rsidP="00A54733">
            <w:pPr>
              <w:jc w:val="center"/>
              <w:rPr>
                <w:sz w:val="24"/>
                <w:szCs w:val="24"/>
              </w:rPr>
            </w:pPr>
            <w:r w:rsidRPr="002B729B">
              <w:rPr>
                <w:sz w:val="24"/>
                <w:szCs w:val="24"/>
              </w:rPr>
              <w:t>1</w:t>
            </w:r>
          </w:p>
        </w:tc>
        <w:tc>
          <w:tcPr>
            <w:tcW w:w="2012" w:type="dxa"/>
            <w:vAlign w:val="center"/>
          </w:tcPr>
          <w:p w:rsidR="00F12E4B" w:rsidRPr="002B729B" w:rsidRDefault="00F12E4B" w:rsidP="00A54733">
            <w:pPr>
              <w:jc w:val="center"/>
              <w:rPr>
                <w:sz w:val="24"/>
                <w:szCs w:val="24"/>
              </w:rPr>
            </w:pPr>
            <w:r w:rsidRPr="002B729B">
              <w:rPr>
                <w:sz w:val="24"/>
                <w:szCs w:val="24"/>
              </w:rPr>
              <w:t>7</w:t>
            </w:r>
          </w:p>
        </w:tc>
        <w:tc>
          <w:tcPr>
            <w:tcW w:w="7486" w:type="dxa"/>
            <w:vMerge w:val="restart"/>
            <w:vAlign w:val="center"/>
          </w:tcPr>
          <w:p w:rsidR="00F12E4B" w:rsidRPr="002B729B" w:rsidRDefault="00F12E4B" w:rsidP="00A54733">
            <w:pPr>
              <w:spacing w:line="360" w:lineRule="auto"/>
              <w:jc w:val="center"/>
              <w:rPr>
                <w:sz w:val="24"/>
                <w:szCs w:val="24"/>
              </w:rPr>
            </w:pPr>
            <w:r w:rsidRPr="00A37094">
              <w:rPr>
                <w:sz w:val="24"/>
                <w:szCs w:val="24"/>
              </w:rPr>
              <w:t>Уведомление перевозчиков об отмене маршрутов, внесение изменений в реестр муниципальных маршрутов регулярных перевозок города Нижнего Новгорода</w:t>
            </w:r>
          </w:p>
        </w:tc>
      </w:tr>
      <w:tr w:rsidR="002B729B" w:rsidRPr="002B729B" w:rsidTr="00E6617E">
        <w:tc>
          <w:tcPr>
            <w:tcW w:w="675" w:type="dxa"/>
            <w:vAlign w:val="center"/>
          </w:tcPr>
          <w:p w:rsidR="00F12E4B" w:rsidRPr="002B729B" w:rsidRDefault="00F12E4B" w:rsidP="00A54733">
            <w:pPr>
              <w:jc w:val="center"/>
              <w:rPr>
                <w:sz w:val="24"/>
                <w:szCs w:val="24"/>
              </w:rPr>
            </w:pPr>
            <w:r w:rsidRPr="002B729B">
              <w:rPr>
                <w:sz w:val="24"/>
                <w:szCs w:val="24"/>
              </w:rPr>
              <w:t>2</w:t>
            </w:r>
          </w:p>
        </w:tc>
        <w:tc>
          <w:tcPr>
            <w:tcW w:w="2012" w:type="dxa"/>
            <w:vAlign w:val="center"/>
          </w:tcPr>
          <w:p w:rsidR="00F12E4B" w:rsidRPr="002B729B" w:rsidRDefault="00F12E4B" w:rsidP="00A54733">
            <w:pPr>
              <w:jc w:val="center"/>
              <w:rPr>
                <w:sz w:val="24"/>
                <w:szCs w:val="24"/>
              </w:rPr>
            </w:pPr>
            <w:r w:rsidRPr="002B729B">
              <w:rPr>
                <w:sz w:val="24"/>
                <w:szCs w:val="24"/>
              </w:rPr>
              <w:t>20</w:t>
            </w:r>
          </w:p>
        </w:tc>
        <w:tc>
          <w:tcPr>
            <w:tcW w:w="7486" w:type="dxa"/>
            <w:vMerge/>
            <w:vAlign w:val="center"/>
          </w:tcPr>
          <w:p w:rsidR="00F12E4B" w:rsidRPr="002B729B" w:rsidRDefault="00F12E4B" w:rsidP="00A54733">
            <w:pPr>
              <w:jc w:val="center"/>
              <w:rPr>
                <w:sz w:val="24"/>
                <w:szCs w:val="24"/>
              </w:rPr>
            </w:pPr>
          </w:p>
        </w:tc>
      </w:tr>
      <w:tr w:rsidR="002B729B" w:rsidRPr="002B729B" w:rsidTr="00E6617E">
        <w:tc>
          <w:tcPr>
            <w:tcW w:w="675" w:type="dxa"/>
            <w:vAlign w:val="center"/>
          </w:tcPr>
          <w:p w:rsidR="00F12E4B" w:rsidRPr="002B729B" w:rsidRDefault="00F12E4B" w:rsidP="00A54733">
            <w:pPr>
              <w:jc w:val="center"/>
              <w:rPr>
                <w:sz w:val="24"/>
                <w:szCs w:val="24"/>
              </w:rPr>
            </w:pPr>
            <w:r w:rsidRPr="002B729B">
              <w:rPr>
                <w:sz w:val="24"/>
                <w:szCs w:val="24"/>
              </w:rPr>
              <w:t>3</w:t>
            </w:r>
          </w:p>
        </w:tc>
        <w:tc>
          <w:tcPr>
            <w:tcW w:w="2012" w:type="dxa"/>
            <w:vAlign w:val="center"/>
          </w:tcPr>
          <w:p w:rsidR="00F12E4B" w:rsidRPr="002B729B" w:rsidRDefault="00F12E4B" w:rsidP="00A54733">
            <w:pPr>
              <w:jc w:val="center"/>
              <w:rPr>
                <w:sz w:val="24"/>
                <w:szCs w:val="24"/>
              </w:rPr>
            </w:pPr>
            <w:r w:rsidRPr="002B729B">
              <w:rPr>
                <w:sz w:val="24"/>
                <w:szCs w:val="24"/>
              </w:rPr>
              <w:t>38</w:t>
            </w:r>
          </w:p>
        </w:tc>
        <w:tc>
          <w:tcPr>
            <w:tcW w:w="7486" w:type="dxa"/>
            <w:vMerge/>
            <w:vAlign w:val="center"/>
          </w:tcPr>
          <w:p w:rsidR="00F12E4B" w:rsidRPr="002B729B" w:rsidRDefault="00F12E4B" w:rsidP="00A54733">
            <w:pPr>
              <w:jc w:val="center"/>
              <w:rPr>
                <w:sz w:val="24"/>
                <w:szCs w:val="24"/>
              </w:rPr>
            </w:pPr>
          </w:p>
        </w:tc>
      </w:tr>
      <w:tr w:rsidR="002B729B" w:rsidRPr="002B729B" w:rsidTr="00E6617E">
        <w:tc>
          <w:tcPr>
            <w:tcW w:w="675" w:type="dxa"/>
            <w:vAlign w:val="center"/>
          </w:tcPr>
          <w:p w:rsidR="00F12E4B" w:rsidRPr="002B729B" w:rsidRDefault="00F12E4B" w:rsidP="00A54733">
            <w:pPr>
              <w:jc w:val="center"/>
              <w:rPr>
                <w:sz w:val="24"/>
                <w:szCs w:val="24"/>
              </w:rPr>
            </w:pPr>
            <w:r w:rsidRPr="002B729B">
              <w:rPr>
                <w:sz w:val="24"/>
                <w:szCs w:val="24"/>
              </w:rPr>
              <w:t>4</w:t>
            </w:r>
          </w:p>
        </w:tc>
        <w:tc>
          <w:tcPr>
            <w:tcW w:w="2012" w:type="dxa"/>
            <w:vAlign w:val="center"/>
          </w:tcPr>
          <w:p w:rsidR="00F12E4B" w:rsidRPr="002B729B" w:rsidRDefault="00F12E4B" w:rsidP="00A54733">
            <w:pPr>
              <w:jc w:val="center"/>
              <w:rPr>
                <w:sz w:val="24"/>
                <w:szCs w:val="24"/>
              </w:rPr>
            </w:pPr>
            <w:r w:rsidRPr="002B729B">
              <w:rPr>
                <w:sz w:val="24"/>
                <w:szCs w:val="24"/>
              </w:rPr>
              <w:t>58</w:t>
            </w:r>
          </w:p>
        </w:tc>
        <w:tc>
          <w:tcPr>
            <w:tcW w:w="7486" w:type="dxa"/>
            <w:vMerge/>
            <w:vAlign w:val="center"/>
          </w:tcPr>
          <w:p w:rsidR="00F12E4B" w:rsidRPr="002B729B" w:rsidRDefault="00F12E4B" w:rsidP="00A54733">
            <w:pPr>
              <w:jc w:val="center"/>
              <w:rPr>
                <w:sz w:val="24"/>
                <w:szCs w:val="24"/>
              </w:rPr>
            </w:pPr>
          </w:p>
        </w:tc>
      </w:tr>
      <w:tr w:rsidR="002B729B" w:rsidRPr="002B729B" w:rsidTr="00E6617E">
        <w:tc>
          <w:tcPr>
            <w:tcW w:w="675" w:type="dxa"/>
            <w:vAlign w:val="center"/>
          </w:tcPr>
          <w:p w:rsidR="00F12E4B" w:rsidRPr="002B729B" w:rsidRDefault="00E6617E" w:rsidP="00A54733">
            <w:pPr>
              <w:jc w:val="center"/>
              <w:rPr>
                <w:sz w:val="24"/>
                <w:szCs w:val="24"/>
              </w:rPr>
            </w:pPr>
            <w:r w:rsidRPr="002B729B">
              <w:rPr>
                <w:sz w:val="24"/>
                <w:szCs w:val="24"/>
              </w:rPr>
              <w:t>5</w:t>
            </w:r>
          </w:p>
        </w:tc>
        <w:tc>
          <w:tcPr>
            <w:tcW w:w="2012" w:type="dxa"/>
            <w:vAlign w:val="center"/>
          </w:tcPr>
          <w:p w:rsidR="00F12E4B" w:rsidRPr="002B729B" w:rsidRDefault="00F12E4B" w:rsidP="00A54733">
            <w:pPr>
              <w:jc w:val="center"/>
              <w:rPr>
                <w:sz w:val="24"/>
                <w:szCs w:val="24"/>
              </w:rPr>
            </w:pPr>
            <w:r w:rsidRPr="002B729B">
              <w:rPr>
                <w:sz w:val="24"/>
                <w:szCs w:val="24"/>
              </w:rPr>
              <w:t>95</w:t>
            </w:r>
          </w:p>
        </w:tc>
        <w:tc>
          <w:tcPr>
            <w:tcW w:w="7486" w:type="dxa"/>
            <w:vMerge/>
            <w:vAlign w:val="center"/>
          </w:tcPr>
          <w:p w:rsidR="00F12E4B" w:rsidRPr="002B729B" w:rsidRDefault="00F12E4B" w:rsidP="00A54733">
            <w:pPr>
              <w:jc w:val="center"/>
              <w:rPr>
                <w:sz w:val="24"/>
                <w:szCs w:val="24"/>
              </w:rPr>
            </w:pPr>
          </w:p>
        </w:tc>
      </w:tr>
    </w:tbl>
    <w:p w:rsidR="00F12E4B" w:rsidRPr="002B729B" w:rsidRDefault="00F12E4B" w:rsidP="0050171F">
      <w:pPr>
        <w:ind w:firstLine="851"/>
        <w:jc w:val="both"/>
        <w:rPr>
          <w:sz w:val="28"/>
          <w:szCs w:val="28"/>
        </w:rPr>
      </w:pPr>
    </w:p>
    <w:p w:rsidR="00F12E4B" w:rsidRPr="002B729B" w:rsidRDefault="00F12E4B" w:rsidP="007878F8">
      <w:pPr>
        <w:ind w:firstLine="851"/>
        <w:jc w:val="both"/>
        <w:rPr>
          <w:sz w:val="28"/>
          <w:szCs w:val="28"/>
        </w:rPr>
      </w:pPr>
    </w:p>
    <w:p w:rsidR="00F12E4B" w:rsidRPr="002B729B" w:rsidRDefault="00F12E4B" w:rsidP="007878F8">
      <w:pPr>
        <w:ind w:firstLine="851"/>
        <w:jc w:val="both"/>
        <w:rPr>
          <w:sz w:val="28"/>
          <w:szCs w:val="28"/>
        </w:rPr>
      </w:pPr>
      <w:r w:rsidRPr="002B729B">
        <w:rPr>
          <w:sz w:val="28"/>
          <w:szCs w:val="28"/>
        </w:rPr>
        <w:t>отмен</w:t>
      </w:r>
      <w:r w:rsidR="00974BE7" w:rsidRPr="002B729B">
        <w:rPr>
          <w:sz w:val="28"/>
          <w:szCs w:val="28"/>
        </w:rPr>
        <w:t>ы</w:t>
      </w:r>
      <w:r w:rsidRPr="002B729B">
        <w:rPr>
          <w:sz w:val="28"/>
          <w:szCs w:val="28"/>
        </w:rPr>
        <w:t xml:space="preserve"> в течение 2016-2017 годов маршрутов, осуществляющих пассажирские перевозки по нерегулируемым тарифам:</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012"/>
        <w:gridCol w:w="7486"/>
      </w:tblGrid>
      <w:tr w:rsidR="002B729B" w:rsidRPr="002B729B" w:rsidTr="00387F3A">
        <w:tc>
          <w:tcPr>
            <w:tcW w:w="675" w:type="dxa"/>
            <w:vAlign w:val="center"/>
          </w:tcPr>
          <w:p w:rsidR="00F12E4B" w:rsidRPr="002B729B" w:rsidRDefault="00F12E4B" w:rsidP="00C9357A">
            <w:pPr>
              <w:jc w:val="center"/>
              <w:rPr>
                <w:sz w:val="24"/>
                <w:szCs w:val="24"/>
              </w:rPr>
            </w:pPr>
            <w:r w:rsidRPr="002B729B">
              <w:rPr>
                <w:sz w:val="24"/>
                <w:szCs w:val="24"/>
              </w:rPr>
              <w:t>№ п/п</w:t>
            </w:r>
          </w:p>
        </w:tc>
        <w:tc>
          <w:tcPr>
            <w:tcW w:w="2012" w:type="dxa"/>
            <w:vAlign w:val="center"/>
          </w:tcPr>
          <w:p w:rsidR="00F12E4B" w:rsidRPr="002B729B" w:rsidRDefault="00F12E4B" w:rsidP="00C9357A">
            <w:pPr>
              <w:jc w:val="center"/>
              <w:rPr>
                <w:sz w:val="24"/>
                <w:szCs w:val="24"/>
              </w:rPr>
            </w:pPr>
            <w:r w:rsidRPr="002B729B">
              <w:rPr>
                <w:sz w:val="24"/>
                <w:szCs w:val="24"/>
              </w:rPr>
              <w:t>№ маршрута</w:t>
            </w:r>
          </w:p>
        </w:tc>
        <w:tc>
          <w:tcPr>
            <w:tcW w:w="7486" w:type="dxa"/>
            <w:vAlign w:val="center"/>
          </w:tcPr>
          <w:p w:rsidR="00F12E4B" w:rsidRPr="002B729B" w:rsidRDefault="00F12E4B" w:rsidP="00C9357A">
            <w:pPr>
              <w:jc w:val="center"/>
              <w:rPr>
                <w:sz w:val="24"/>
                <w:szCs w:val="24"/>
              </w:rPr>
            </w:pPr>
            <w:r w:rsidRPr="002B729B">
              <w:rPr>
                <w:sz w:val="24"/>
                <w:szCs w:val="24"/>
              </w:rPr>
              <w:t>Дополнительные  мероприятия</w:t>
            </w:r>
          </w:p>
        </w:tc>
      </w:tr>
      <w:tr w:rsidR="002B729B" w:rsidRPr="002B729B" w:rsidTr="00387F3A">
        <w:tc>
          <w:tcPr>
            <w:tcW w:w="675" w:type="dxa"/>
            <w:vAlign w:val="center"/>
          </w:tcPr>
          <w:p w:rsidR="00F12E4B" w:rsidRPr="002B729B" w:rsidRDefault="00F12E4B" w:rsidP="00C9357A">
            <w:pPr>
              <w:jc w:val="center"/>
              <w:rPr>
                <w:sz w:val="24"/>
                <w:szCs w:val="24"/>
              </w:rPr>
            </w:pPr>
            <w:r w:rsidRPr="002B729B">
              <w:rPr>
                <w:sz w:val="24"/>
                <w:szCs w:val="24"/>
              </w:rPr>
              <w:t>1</w:t>
            </w:r>
          </w:p>
        </w:tc>
        <w:tc>
          <w:tcPr>
            <w:tcW w:w="2012" w:type="dxa"/>
            <w:vAlign w:val="center"/>
          </w:tcPr>
          <w:p w:rsidR="00F12E4B" w:rsidRPr="002B729B" w:rsidRDefault="00F12E4B" w:rsidP="00C9357A">
            <w:pPr>
              <w:jc w:val="center"/>
              <w:rPr>
                <w:sz w:val="24"/>
                <w:szCs w:val="24"/>
              </w:rPr>
            </w:pPr>
            <w:r w:rsidRPr="002B729B">
              <w:rPr>
                <w:sz w:val="24"/>
                <w:szCs w:val="24"/>
              </w:rPr>
              <w:t>Т-2</w:t>
            </w:r>
          </w:p>
        </w:tc>
        <w:tc>
          <w:tcPr>
            <w:tcW w:w="7486" w:type="dxa"/>
            <w:vMerge w:val="restart"/>
            <w:vAlign w:val="center"/>
          </w:tcPr>
          <w:p w:rsidR="00F12E4B" w:rsidRPr="002B729B" w:rsidRDefault="00F12E4B" w:rsidP="00C9357A">
            <w:pPr>
              <w:spacing w:line="360" w:lineRule="auto"/>
              <w:jc w:val="center"/>
              <w:rPr>
                <w:sz w:val="24"/>
                <w:szCs w:val="24"/>
              </w:rPr>
            </w:pPr>
            <w:r w:rsidRPr="002B729B">
              <w:rPr>
                <w:sz w:val="24"/>
                <w:szCs w:val="24"/>
              </w:rPr>
              <w:t>Уведомление перевозчиков об отмене маршрутов, внесение изменений в реестр муниципальных маршрутов регулярных перевозок города Нижнего Новгорода</w:t>
            </w:r>
          </w:p>
        </w:tc>
      </w:tr>
      <w:tr w:rsidR="002B729B" w:rsidRPr="002B729B" w:rsidTr="00387F3A">
        <w:tc>
          <w:tcPr>
            <w:tcW w:w="675" w:type="dxa"/>
            <w:vAlign w:val="center"/>
          </w:tcPr>
          <w:p w:rsidR="00F12E4B" w:rsidRPr="002B729B" w:rsidRDefault="00F12E4B" w:rsidP="00C9357A">
            <w:pPr>
              <w:jc w:val="center"/>
              <w:rPr>
                <w:sz w:val="24"/>
                <w:szCs w:val="24"/>
              </w:rPr>
            </w:pPr>
            <w:r w:rsidRPr="002B729B">
              <w:rPr>
                <w:sz w:val="24"/>
                <w:szCs w:val="24"/>
              </w:rPr>
              <w:t>2</w:t>
            </w:r>
          </w:p>
        </w:tc>
        <w:tc>
          <w:tcPr>
            <w:tcW w:w="2012" w:type="dxa"/>
            <w:vAlign w:val="center"/>
          </w:tcPr>
          <w:p w:rsidR="00F12E4B" w:rsidRPr="002B729B" w:rsidRDefault="00F12E4B" w:rsidP="00C9357A">
            <w:pPr>
              <w:jc w:val="center"/>
              <w:rPr>
                <w:sz w:val="24"/>
                <w:szCs w:val="24"/>
              </w:rPr>
            </w:pPr>
            <w:r w:rsidRPr="002B729B">
              <w:rPr>
                <w:sz w:val="24"/>
                <w:szCs w:val="24"/>
              </w:rPr>
              <w:t>Т-6</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3</w:t>
            </w:r>
          </w:p>
        </w:tc>
        <w:tc>
          <w:tcPr>
            <w:tcW w:w="2012" w:type="dxa"/>
            <w:vAlign w:val="center"/>
          </w:tcPr>
          <w:p w:rsidR="00F12E4B" w:rsidRPr="002B729B" w:rsidRDefault="00F12E4B" w:rsidP="00C9357A">
            <w:pPr>
              <w:jc w:val="center"/>
              <w:rPr>
                <w:sz w:val="24"/>
                <w:szCs w:val="24"/>
              </w:rPr>
            </w:pPr>
            <w:r w:rsidRPr="002B729B">
              <w:rPr>
                <w:sz w:val="24"/>
                <w:szCs w:val="24"/>
              </w:rPr>
              <w:t>Т-9</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4</w:t>
            </w:r>
          </w:p>
        </w:tc>
        <w:tc>
          <w:tcPr>
            <w:tcW w:w="2012" w:type="dxa"/>
            <w:vAlign w:val="center"/>
          </w:tcPr>
          <w:p w:rsidR="00F12E4B" w:rsidRPr="002B729B" w:rsidRDefault="00F12E4B" w:rsidP="00C9357A">
            <w:pPr>
              <w:jc w:val="center"/>
              <w:rPr>
                <w:sz w:val="24"/>
                <w:szCs w:val="24"/>
              </w:rPr>
            </w:pPr>
            <w:r w:rsidRPr="002B729B">
              <w:rPr>
                <w:sz w:val="24"/>
                <w:szCs w:val="24"/>
              </w:rPr>
              <w:t>Т-10</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5</w:t>
            </w:r>
          </w:p>
        </w:tc>
        <w:tc>
          <w:tcPr>
            <w:tcW w:w="2012" w:type="dxa"/>
            <w:vAlign w:val="center"/>
          </w:tcPr>
          <w:p w:rsidR="00F12E4B" w:rsidRPr="002B729B" w:rsidRDefault="00F12E4B" w:rsidP="00C9357A">
            <w:pPr>
              <w:jc w:val="center"/>
              <w:rPr>
                <w:sz w:val="24"/>
                <w:szCs w:val="24"/>
              </w:rPr>
            </w:pPr>
            <w:r w:rsidRPr="002B729B">
              <w:rPr>
                <w:sz w:val="24"/>
                <w:szCs w:val="24"/>
              </w:rPr>
              <w:t>Т-14</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6</w:t>
            </w:r>
          </w:p>
        </w:tc>
        <w:tc>
          <w:tcPr>
            <w:tcW w:w="2012" w:type="dxa"/>
            <w:vAlign w:val="center"/>
          </w:tcPr>
          <w:p w:rsidR="00F12E4B" w:rsidRPr="002B729B" w:rsidRDefault="00F12E4B" w:rsidP="00C9357A">
            <w:pPr>
              <w:jc w:val="center"/>
              <w:rPr>
                <w:sz w:val="24"/>
                <w:szCs w:val="24"/>
              </w:rPr>
            </w:pPr>
            <w:r w:rsidRPr="002B729B">
              <w:rPr>
                <w:sz w:val="24"/>
                <w:szCs w:val="24"/>
              </w:rPr>
              <w:t>Т-17</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7</w:t>
            </w:r>
          </w:p>
        </w:tc>
        <w:tc>
          <w:tcPr>
            <w:tcW w:w="2012" w:type="dxa"/>
            <w:vAlign w:val="center"/>
          </w:tcPr>
          <w:p w:rsidR="00F12E4B" w:rsidRPr="002B729B" w:rsidRDefault="00F12E4B" w:rsidP="00C9357A">
            <w:pPr>
              <w:jc w:val="center"/>
              <w:rPr>
                <w:sz w:val="24"/>
                <w:szCs w:val="24"/>
              </w:rPr>
            </w:pPr>
            <w:r w:rsidRPr="002B729B">
              <w:rPr>
                <w:sz w:val="24"/>
                <w:szCs w:val="24"/>
              </w:rPr>
              <w:t>Т-19</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8</w:t>
            </w:r>
          </w:p>
        </w:tc>
        <w:tc>
          <w:tcPr>
            <w:tcW w:w="2012" w:type="dxa"/>
            <w:vAlign w:val="center"/>
          </w:tcPr>
          <w:p w:rsidR="00F12E4B" w:rsidRPr="002B729B" w:rsidRDefault="00F12E4B" w:rsidP="00C9357A">
            <w:pPr>
              <w:jc w:val="center"/>
              <w:rPr>
                <w:sz w:val="24"/>
                <w:szCs w:val="24"/>
              </w:rPr>
            </w:pPr>
            <w:r w:rsidRPr="002B729B">
              <w:rPr>
                <w:sz w:val="24"/>
                <w:szCs w:val="24"/>
              </w:rPr>
              <w:t>Т-23</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9</w:t>
            </w:r>
          </w:p>
        </w:tc>
        <w:tc>
          <w:tcPr>
            <w:tcW w:w="2012" w:type="dxa"/>
            <w:vAlign w:val="center"/>
          </w:tcPr>
          <w:p w:rsidR="00F12E4B" w:rsidRPr="002B729B" w:rsidRDefault="00F12E4B" w:rsidP="00C9357A">
            <w:pPr>
              <w:jc w:val="center"/>
              <w:rPr>
                <w:sz w:val="24"/>
                <w:szCs w:val="24"/>
              </w:rPr>
            </w:pPr>
            <w:r w:rsidRPr="002B729B">
              <w:rPr>
                <w:sz w:val="24"/>
                <w:szCs w:val="24"/>
              </w:rPr>
              <w:t>Т-29</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10</w:t>
            </w:r>
          </w:p>
        </w:tc>
        <w:tc>
          <w:tcPr>
            <w:tcW w:w="2012" w:type="dxa"/>
            <w:vAlign w:val="center"/>
          </w:tcPr>
          <w:p w:rsidR="00F12E4B" w:rsidRPr="002B729B" w:rsidRDefault="00F12E4B" w:rsidP="00C9357A">
            <w:pPr>
              <w:jc w:val="center"/>
              <w:rPr>
                <w:sz w:val="24"/>
                <w:szCs w:val="24"/>
              </w:rPr>
            </w:pPr>
            <w:r w:rsidRPr="002B729B">
              <w:rPr>
                <w:sz w:val="24"/>
                <w:szCs w:val="24"/>
              </w:rPr>
              <w:t>Т-33</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11</w:t>
            </w:r>
          </w:p>
        </w:tc>
        <w:tc>
          <w:tcPr>
            <w:tcW w:w="2012" w:type="dxa"/>
            <w:vAlign w:val="center"/>
          </w:tcPr>
          <w:p w:rsidR="00F12E4B" w:rsidRPr="002B729B" w:rsidRDefault="00F12E4B" w:rsidP="00C9357A">
            <w:pPr>
              <w:jc w:val="center"/>
              <w:rPr>
                <w:sz w:val="24"/>
                <w:szCs w:val="24"/>
              </w:rPr>
            </w:pPr>
            <w:r w:rsidRPr="002B729B">
              <w:rPr>
                <w:sz w:val="24"/>
                <w:szCs w:val="24"/>
              </w:rPr>
              <w:t>Т-34</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12</w:t>
            </w:r>
          </w:p>
        </w:tc>
        <w:tc>
          <w:tcPr>
            <w:tcW w:w="2012" w:type="dxa"/>
            <w:vAlign w:val="center"/>
          </w:tcPr>
          <w:p w:rsidR="00F12E4B" w:rsidRPr="002B729B" w:rsidRDefault="00F12E4B" w:rsidP="00C9357A">
            <w:pPr>
              <w:jc w:val="center"/>
              <w:rPr>
                <w:sz w:val="24"/>
                <w:szCs w:val="24"/>
              </w:rPr>
            </w:pPr>
            <w:r w:rsidRPr="002B729B">
              <w:rPr>
                <w:sz w:val="24"/>
                <w:szCs w:val="24"/>
              </w:rPr>
              <w:t>Т-35</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13</w:t>
            </w:r>
          </w:p>
        </w:tc>
        <w:tc>
          <w:tcPr>
            <w:tcW w:w="2012" w:type="dxa"/>
            <w:vAlign w:val="center"/>
          </w:tcPr>
          <w:p w:rsidR="00F12E4B" w:rsidRPr="002B729B" w:rsidRDefault="00F12E4B" w:rsidP="00C9357A">
            <w:pPr>
              <w:jc w:val="center"/>
              <w:rPr>
                <w:sz w:val="24"/>
                <w:szCs w:val="24"/>
              </w:rPr>
            </w:pPr>
            <w:r w:rsidRPr="002B729B">
              <w:rPr>
                <w:sz w:val="24"/>
                <w:szCs w:val="24"/>
              </w:rPr>
              <w:t>Т-38</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14</w:t>
            </w:r>
          </w:p>
        </w:tc>
        <w:tc>
          <w:tcPr>
            <w:tcW w:w="2012" w:type="dxa"/>
            <w:vAlign w:val="center"/>
          </w:tcPr>
          <w:p w:rsidR="00F12E4B" w:rsidRPr="002B729B" w:rsidRDefault="00F12E4B" w:rsidP="00C9357A">
            <w:pPr>
              <w:jc w:val="center"/>
              <w:rPr>
                <w:sz w:val="24"/>
                <w:szCs w:val="24"/>
              </w:rPr>
            </w:pPr>
            <w:r w:rsidRPr="002B729B">
              <w:rPr>
                <w:sz w:val="24"/>
                <w:szCs w:val="24"/>
              </w:rPr>
              <w:t>Т-44</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15</w:t>
            </w:r>
          </w:p>
        </w:tc>
        <w:tc>
          <w:tcPr>
            <w:tcW w:w="2012" w:type="dxa"/>
            <w:vAlign w:val="center"/>
          </w:tcPr>
          <w:p w:rsidR="00F12E4B" w:rsidRPr="002B729B" w:rsidRDefault="00F12E4B" w:rsidP="00C9357A">
            <w:pPr>
              <w:jc w:val="center"/>
              <w:rPr>
                <w:sz w:val="24"/>
                <w:szCs w:val="24"/>
              </w:rPr>
            </w:pPr>
            <w:r w:rsidRPr="002B729B">
              <w:rPr>
                <w:sz w:val="24"/>
                <w:szCs w:val="24"/>
              </w:rPr>
              <w:t>Т-48</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16</w:t>
            </w:r>
          </w:p>
        </w:tc>
        <w:tc>
          <w:tcPr>
            <w:tcW w:w="2012" w:type="dxa"/>
            <w:vAlign w:val="center"/>
          </w:tcPr>
          <w:p w:rsidR="00F12E4B" w:rsidRPr="002B729B" w:rsidRDefault="00F12E4B" w:rsidP="00C9357A">
            <w:pPr>
              <w:jc w:val="center"/>
              <w:rPr>
                <w:sz w:val="24"/>
                <w:szCs w:val="24"/>
              </w:rPr>
            </w:pPr>
            <w:r w:rsidRPr="002B729B">
              <w:rPr>
                <w:sz w:val="24"/>
                <w:szCs w:val="24"/>
              </w:rPr>
              <w:t>Т-49</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387F3A" w:rsidP="00C9357A">
            <w:pPr>
              <w:jc w:val="center"/>
              <w:rPr>
                <w:sz w:val="24"/>
                <w:szCs w:val="24"/>
              </w:rPr>
            </w:pPr>
            <w:r w:rsidRPr="002B729B">
              <w:rPr>
                <w:sz w:val="24"/>
                <w:szCs w:val="24"/>
              </w:rPr>
              <w:t>17</w:t>
            </w:r>
          </w:p>
        </w:tc>
        <w:tc>
          <w:tcPr>
            <w:tcW w:w="2012" w:type="dxa"/>
            <w:vAlign w:val="center"/>
          </w:tcPr>
          <w:p w:rsidR="00F12E4B" w:rsidRPr="002B729B" w:rsidRDefault="00F12E4B" w:rsidP="00C9357A">
            <w:pPr>
              <w:jc w:val="center"/>
              <w:rPr>
                <w:sz w:val="24"/>
                <w:szCs w:val="24"/>
              </w:rPr>
            </w:pPr>
            <w:r w:rsidRPr="002B729B">
              <w:rPr>
                <w:sz w:val="24"/>
                <w:szCs w:val="24"/>
              </w:rPr>
              <w:t>Т-51</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387F3A" w:rsidRPr="002B729B" w:rsidRDefault="00387F3A" w:rsidP="00C9357A">
            <w:pPr>
              <w:jc w:val="center"/>
              <w:rPr>
                <w:sz w:val="24"/>
                <w:szCs w:val="24"/>
              </w:rPr>
            </w:pPr>
            <w:r w:rsidRPr="002B729B">
              <w:rPr>
                <w:sz w:val="24"/>
                <w:szCs w:val="24"/>
              </w:rPr>
              <w:lastRenderedPageBreak/>
              <w:t>18</w:t>
            </w:r>
          </w:p>
        </w:tc>
        <w:tc>
          <w:tcPr>
            <w:tcW w:w="2012" w:type="dxa"/>
            <w:vAlign w:val="center"/>
          </w:tcPr>
          <w:p w:rsidR="00387F3A" w:rsidRPr="002B729B" w:rsidRDefault="00387F3A" w:rsidP="00C9357A">
            <w:pPr>
              <w:jc w:val="center"/>
              <w:rPr>
                <w:sz w:val="24"/>
                <w:szCs w:val="24"/>
              </w:rPr>
            </w:pPr>
            <w:r w:rsidRPr="002B729B">
              <w:rPr>
                <w:sz w:val="24"/>
                <w:szCs w:val="24"/>
              </w:rPr>
              <w:t>Т-52</w:t>
            </w:r>
          </w:p>
        </w:tc>
        <w:tc>
          <w:tcPr>
            <w:tcW w:w="7486" w:type="dxa"/>
            <w:vMerge/>
            <w:vAlign w:val="center"/>
          </w:tcPr>
          <w:p w:rsidR="00387F3A" w:rsidRPr="002B729B" w:rsidRDefault="00387F3A" w:rsidP="00C9357A">
            <w:pPr>
              <w:jc w:val="center"/>
              <w:rPr>
                <w:sz w:val="24"/>
                <w:szCs w:val="24"/>
              </w:rPr>
            </w:pPr>
          </w:p>
        </w:tc>
      </w:tr>
      <w:tr w:rsidR="002B729B" w:rsidRPr="002B729B" w:rsidTr="00387F3A">
        <w:tc>
          <w:tcPr>
            <w:tcW w:w="675" w:type="dxa"/>
            <w:vAlign w:val="center"/>
          </w:tcPr>
          <w:p w:rsidR="00F12E4B" w:rsidRPr="002B729B" w:rsidRDefault="00F12E4B" w:rsidP="00C9357A">
            <w:pPr>
              <w:jc w:val="center"/>
              <w:rPr>
                <w:sz w:val="24"/>
                <w:szCs w:val="24"/>
              </w:rPr>
            </w:pPr>
            <w:r w:rsidRPr="002B729B">
              <w:rPr>
                <w:sz w:val="24"/>
                <w:szCs w:val="24"/>
              </w:rPr>
              <w:t>19</w:t>
            </w:r>
          </w:p>
        </w:tc>
        <w:tc>
          <w:tcPr>
            <w:tcW w:w="2012" w:type="dxa"/>
            <w:vAlign w:val="center"/>
          </w:tcPr>
          <w:p w:rsidR="00F12E4B" w:rsidRPr="002B729B" w:rsidRDefault="00F12E4B" w:rsidP="00C9357A">
            <w:pPr>
              <w:jc w:val="center"/>
              <w:rPr>
                <w:sz w:val="24"/>
                <w:szCs w:val="24"/>
              </w:rPr>
            </w:pPr>
            <w:r w:rsidRPr="002B729B">
              <w:rPr>
                <w:sz w:val="24"/>
                <w:szCs w:val="24"/>
              </w:rPr>
              <w:t>Т-55</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F12E4B" w:rsidP="00C9357A">
            <w:pPr>
              <w:jc w:val="center"/>
              <w:rPr>
                <w:sz w:val="24"/>
                <w:szCs w:val="24"/>
              </w:rPr>
            </w:pPr>
            <w:r w:rsidRPr="002B729B">
              <w:rPr>
                <w:sz w:val="24"/>
                <w:szCs w:val="24"/>
              </w:rPr>
              <w:t>20</w:t>
            </w:r>
          </w:p>
        </w:tc>
        <w:tc>
          <w:tcPr>
            <w:tcW w:w="2012" w:type="dxa"/>
            <w:vAlign w:val="center"/>
          </w:tcPr>
          <w:p w:rsidR="00F12E4B" w:rsidRPr="002B729B" w:rsidRDefault="00F12E4B" w:rsidP="00C9357A">
            <w:pPr>
              <w:jc w:val="center"/>
              <w:rPr>
                <w:sz w:val="24"/>
                <w:szCs w:val="24"/>
              </w:rPr>
            </w:pPr>
            <w:r w:rsidRPr="002B729B">
              <w:rPr>
                <w:sz w:val="24"/>
                <w:szCs w:val="24"/>
              </w:rPr>
              <w:t>Т-62</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F12E4B" w:rsidP="00C9357A">
            <w:pPr>
              <w:jc w:val="center"/>
              <w:rPr>
                <w:sz w:val="24"/>
                <w:szCs w:val="24"/>
              </w:rPr>
            </w:pPr>
            <w:r w:rsidRPr="002B729B">
              <w:rPr>
                <w:sz w:val="24"/>
                <w:szCs w:val="24"/>
              </w:rPr>
              <w:t>21</w:t>
            </w:r>
          </w:p>
        </w:tc>
        <w:tc>
          <w:tcPr>
            <w:tcW w:w="2012" w:type="dxa"/>
            <w:vAlign w:val="center"/>
          </w:tcPr>
          <w:p w:rsidR="00F12E4B" w:rsidRPr="002B729B" w:rsidRDefault="00F12E4B" w:rsidP="00C9357A">
            <w:pPr>
              <w:jc w:val="center"/>
              <w:rPr>
                <w:sz w:val="24"/>
                <w:szCs w:val="24"/>
              </w:rPr>
            </w:pPr>
            <w:r w:rsidRPr="002B729B">
              <w:rPr>
                <w:sz w:val="24"/>
                <w:szCs w:val="24"/>
              </w:rPr>
              <w:t>Т-65</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F12E4B" w:rsidP="00C9357A">
            <w:pPr>
              <w:jc w:val="center"/>
              <w:rPr>
                <w:sz w:val="24"/>
                <w:szCs w:val="24"/>
              </w:rPr>
            </w:pPr>
            <w:r w:rsidRPr="002B729B">
              <w:rPr>
                <w:sz w:val="24"/>
                <w:szCs w:val="24"/>
              </w:rPr>
              <w:t>22</w:t>
            </w:r>
          </w:p>
        </w:tc>
        <w:tc>
          <w:tcPr>
            <w:tcW w:w="2012" w:type="dxa"/>
            <w:vAlign w:val="center"/>
          </w:tcPr>
          <w:p w:rsidR="00F12E4B" w:rsidRPr="002B729B" w:rsidRDefault="00F12E4B" w:rsidP="00C9357A">
            <w:pPr>
              <w:jc w:val="center"/>
              <w:rPr>
                <w:sz w:val="24"/>
                <w:szCs w:val="24"/>
              </w:rPr>
            </w:pPr>
            <w:r w:rsidRPr="002B729B">
              <w:rPr>
                <w:sz w:val="24"/>
                <w:szCs w:val="24"/>
              </w:rPr>
              <w:t>Т-66</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F12E4B" w:rsidP="00C9357A">
            <w:pPr>
              <w:jc w:val="center"/>
              <w:rPr>
                <w:sz w:val="24"/>
                <w:szCs w:val="24"/>
              </w:rPr>
            </w:pPr>
            <w:r w:rsidRPr="002B729B">
              <w:rPr>
                <w:sz w:val="24"/>
                <w:szCs w:val="24"/>
              </w:rPr>
              <w:t>23</w:t>
            </w:r>
          </w:p>
        </w:tc>
        <w:tc>
          <w:tcPr>
            <w:tcW w:w="2012" w:type="dxa"/>
            <w:vAlign w:val="center"/>
          </w:tcPr>
          <w:p w:rsidR="00F12E4B" w:rsidRPr="002B729B" w:rsidRDefault="00F12E4B" w:rsidP="00C9357A">
            <w:pPr>
              <w:jc w:val="center"/>
              <w:rPr>
                <w:sz w:val="24"/>
                <w:szCs w:val="24"/>
              </w:rPr>
            </w:pPr>
            <w:r w:rsidRPr="002B729B">
              <w:rPr>
                <w:sz w:val="24"/>
                <w:szCs w:val="24"/>
              </w:rPr>
              <w:t>Т-68</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F12E4B" w:rsidP="00C9357A">
            <w:pPr>
              <w:jc w:val="center"/>
              <w:rPr>
                <w:sz w:val="24"/>
                <w:szCs w:val="24"/>
              </w:rPr>
            </w:pPr>
            <w:r w:rsidRPr="002B729B">
              <w:rPr>
                <w:sz w:val="24"/>
                <w:szCs w:val="24"/>
              </w:rPr>
              <w:t>24</w:t>
            </w:r>
          </w:p>
        </w:tc>
        <w:tc>
          <w:tcPr>
            <w:tcW w:w="2012" w:type="dxa"/>
            <w:vAlign w:val="center"/>
          </w:tcPr>
          <w:p w:rsidR="00F12E4B" w:rsidRPr="002B729B" w:rsidRDefault="00F12E4B" w:rsidP="00C9357A">
            <w:pPr>
              <w:jc w:val="center"/>
              <w:rPr>
                <w:sz w:val="24"/>
                <w:szCs w:val="24"/>
              </w:rPr>
            </w:pPr>
            <w:r w:rsidRPr="002B729B">
              <w:rPr>
                <w:sz w:val="24"/>
                <w:szCs w:val="24"/>
              </w:rPr>
              <w:t>Т-81</w:t>
            </w:r>
          </w:p>
        </w:tc>
        <w:tc>
          <w:tcPr>
            <w:tcW w:w="7486" w:type="dxa"/>
            <w:vMerge/>
            <w:vAlign w:val="center"/>
          </w:tcPr>
          <w:p w:rsidR="00F12E4B" w:rsidRPr="002B729B" w:rsidRDefault="00F12E4B" w:rsidP="00C9357A">
            <w:pPr>
              <w:jc w:val="center"/>
              <w:rPr>
                <w:sz w:val="24"/>
                <w:szCs w:val="24"/>
              </w:rPr>
            </w:pPr>
          </w:p>
        </w:tc>
      </w:tr>
      <w:tr w:rsidR="002B729B" w:rsidRPr="002B729B" w:rsidTr="00387F3A">
        <w:tc>
          <w:tcPr>
            <w:tcW w:w="675" w:type="dxa"/>
            <w:vAlign w:val="center"/>
          </w:tcPr>
          <w:p w:rsidR="00F12E4B" w:rsidRPr="002B729B" w:rsidRDefault="00F12E4B" w:rsidP="00C9357A">
            <w:pPr>
              <w:jc w:val="center"/>
              <w:rPr>
                <w:sz w:val="24"/>
                <w:szCs w:val="24"/>
              </w:rPr>
            </w:pPr>
            <w:r w:rsidRPr="002B729B">
              <w:rPr>
                <w:sz w:val="24"/>
                <w:szCs w:val="24"/>
              </w:rPr>
              <w:t>25</w:t>
            </w:r>
          </w:p>
        </w:tc>
        <w:tc>
          <w:tcPr>
            <w:tcW w:w="2012" w:type="dxa"/>
            <w:vAlign w:val="center"/>
          </w:tcPr>
          <w:p w:rsidR="00F12E4B" w:rsidRPr="002B729B" w:rsidRDefault="00F12E4B" w:rsidP="00C9357A">
            <w:pPr>
              <w:jc w:val="center"/>
              <w:rPr>
                <w:sz w:val="24"/>
                <w:szCs w:val="24"/>
              </w:rPr>
            </w:pPr>
            <w:r w:rsidRPr="002B729B">
              <w:rPr>
                <w:sz w:val="24"/>
                <w:szCs w:val="24"/>
              </w:rPr>
              <w:t>Т-115</w:t>
            </w:r>
          </w:p>
        </w:tc>
        <w:tc>
          <w:tcPr>
            <w:tcW w:w="7486" w:type="dxa"/>
            <w:vMerge/>
            <w:vAlign w:val="center"/>
          </w:tcPr>
          <w:p w:rsidR="00F12E4B" w:rsidRPr="002B729B" w:rsidRDefault="00F12E4B" w:rsidP="00C9357A">
            <w:pPr>
              <w:jc w:val="center"/>
              <w:rPr>
                <w:sz w:val="24"/>
                <w:szCs w:val="24"/>
              </w:rPr>
            </w:pPr>
          </w:p>
        </w:tc>
      </w:tr>
    </w:tbl>
    <w:p w:rsidR="00F12E4B" w:rsidRPr="002B729B" w:rsidRDefault="00F12E4B" w:rsidP="007878F8">
      <w:pPr>
        <w:ind w:firstLine="851"/>
        <w:jc w:val="both"/>
        <w:rPr>
          <w:sz w:val="28"/>
          <w:szCs w:val="28"/>
        </w:rPr>
      </w:pPr>
    </w:p>
    <w:p w:rsidR="00F12E4B" w:rsidRPr="002B729B" w:rsidRDefault="00974BE7" w:rsidP="007878F8">
      <w:pPr>
        <w:ind w:firstLine="851"/>
        <w:jc w:val="both"/>
        <w:rPr>
          <w:sz w:val="28"/>
          <w:szCs w:val="28"/>
        </w:rPr>
      </w:pPr>
      <w:r w:rsidRPr="002B729B">
        <w:rPr>
          <w:sz w:val="28"/>
          <w:szCs w:val="28"/>
        </w:rPr>
        <w:t>оптимизации</w:t>
      </w:r>
      <w:r w:rsidR="00F12E4B" w:rsidRPr="002B729B">
        <w:rPr>
          <w:sz w:val="28"/>
          <w:szCs w:val="28"/>
        </w:rPr>
        <w:t xml:space="preserve"> действующих маршрутов и подвижного состава на них;</w:t>
      </w:r>
    </w:p>
    <w:p w:rsidR="00F12E4B" w:rsidRPr="002B729B" w:rsidRDefault="00F12E4B" w:rsidP="008B3E53">
      <w:pPr>
        <w:ind w:firstLine="851"/>
        <w:jc w:val="both"/>
        <w:rPr>
          <w:sz w:val="28"/>
          <w:szCs w:val="28"/>
        </w:rPr>
      </w:pPr>
      <w:r w:rsidRPr="002B729B">
        <w:rPr>
          <w:sz w:val="28"/>
          <w:szCs w:val="28"/>
        </w:rPr>
        <w:t>внедрение автоматизированной системы контроля оплаты проезда на всех видах городского пассажирского транспорта, вне зависимости от форм собственности;</w:t>
      </w:r>
    </w:p>
    <w:p w:rsidR="00F12E4B" w:rsidRPr="002B729B" w:rsidRDefault="00F12E4B" w:rsidP="007878F8">
      <w:pPr>
        <w:ind w:firstLine="851"/>
        <w:jc w:val="both"/>
        <w:rPr>
          <w:sz w:val="28"/>
          <w:szCs w:val="28"/>
        </w:rPr>
      </w:pPr>
      <w:r w:rsidRPr="002B729B">
        <w:rPr>
          <w:sz w:val="28"/>
          <w:szCs w:val="28"/>
        </w:rPr>
        <w:t>создание и использование тарифных планов по оплате проезда пассажиров и провоза багажа, классифицированных по числу поездок, по времени, а также социальных тарифных планов, подлежащих субсидированию в объемах, предусмотренных законодательством;</w:t>
      </w:r>
    </w:p>
    <w:p w:rsidR="00F12E4B" w:rsidRPr="002B729B" w:rsidRDefault="00F12E4B" w:rsidP="008B3E53">
      <w:pPr>
        <w:ind w:firstLine="851"/>
        <w:jc w:val="both"/>
        <w:rPr>
          <w:sz w:val="28"/>
          <w:szCs w:val="28"/>
        </w:rPr>
      </w:pPr>
      <w:r w:rsidRPr="002B729B">
        <w:rPr>
          <w:sz w:val="28"/>
          <w:szCs w:val="28"/>
        </w:rPr>
        <w:t>обеспечение приоритетного проезда городского пассажирского транспорта с использованием выделенных полос движения;</w:t>
      </w:r>
    </w:p>
    <w:p w:rsidR="00F12E4B" w:rsidRPr="002B729B" w:rsidRDefault="00F12E4B" w:rsidP="007878F8">
      <w:pPr>
        <w:ind w:firstLine="851"/>
        <w:jc w:val="both"/>
        <w:rPr>
          <w:sz w:val="28"/>
          <w:szCs w:val="28"/>
        </w:rPr>
      </w:pPr>
      <w:r w:rsidRPr="002B729B">
        <w:rPr>
          <w:sz w:val="28"/>
          <w:szCs w:val="28"/>
        </w:rPr>
        <w:t>строительство троллейбусной линии на улицах Бетанкура и Карла Маркса;</w:t>
      </w:r>
    </w:p>
    <w:p w:rsidR="00F12E4B" w:rsidRPr="002B729B" w:rsidRDefault="00F12E4B" w:rsidP="007878F8">
      <w:pPr>
        <w:ind w:firstLine="851"/>
        <w:jc w:val="both"/>
        <w:rPr>
          <w:sz w:val="28"/>
          <w:szCs w:val="28"/>
        </w:rPr>
      </w:pPr>
      <w:r w:rsidRPr="002B729B">
        <w:rPr>
          <w:sz w:val="28"/>
          <w:szCs w:val="28"/>
        </w:rPr>
        <w:t>возобновление движения троллейбусов по маршрутам, вынужденно закрытым в 2008 году в связи со строительством метромоста, с восстановлением контактной сети по направлениям Мещерское озеро – Московский вокзал – проспект Ленина – улица Космонавта Комарова и Улица Памирская – Красная Этна;</w:t>
      </w:r>
    </w:p>
    <w:p w:rsidR="00F12E4B" w:rsidRPr="002B729B" w:rsidRDefault="00F12E4B" w:rsidP="007878F8">
      <w:pPr>
        <w:ind w:firstLine="851"/>
        <w:jc w:val="both"/>
        <w:rPr>
          <w:sz w:val="28"/>
          <w:szCs w:val="28"/>
        </w:rPr>
      </w:pPr>
      <w:r w:rsidRPr="002B729B">
        <w:rPr>
          <w:sz w:val="28"/>
          <w:szCs w:val="28"/>
        </w:rPr>
        <w:t>строительство троллейбусной линии по проспекту Гагарина до деревни «Ольгино»;</w:t>
      </w:r>
    </w:p>
    <w:p w:rsidR="00F12E4B" w:rsidRPr="002B729B" w:rsidRDefault="00F12E4B" w:rsidP="007878F8">
      <w:pPr>
        <w:ind w:firstLine="851"/>
        <w:jc w:val="both"/>
        <w:rPr>
          <w:sz w:val="28"/>
          <w:szCs w:val="28"/>
        </w:rPr>
      </w:pPr>
      <w:r w:rsidRPr="002B729B">
        <w:rPr>
          <w:sz w:val="28"/>
          <w:szCs w:val="28"/>
        </w:rPr>
        <w:t>строительство разворотных площадок городского пассажирского транспорта на улице Барминской (в районе дома № 8А), улице Деловой (с учетом необходимости обеспечения транспортного обслуживания Нижегородского онкологического диспансера), улице Пермякова, улице Академика Сахарова, в районе станции «Петряевка», в районе международного аэропорта «Стригино», совмещенной автобусной и троллейбусной отстойно-разворотной площадки на улице Сергея Акимова (в районе дома № 43).</w:t>
      </w:r>
    </w:p>
    <w:p w:rsidR="00F12E4B" w:rsidRPr="002B729B" w:rsidRDefault="00F12E4B" w:rsidP="007878F8">
      <w:pPr>
        <w:ind w:firstLine="851"/>
        <w:jc w:val="both"/>
        <w:rPr>
          <w:sz w:val="28"/>
          <w:szCs w:val="28"/>
        </w:rPr>
      </w:pPr>
      <w:r w:rsidRPr="002B729B">
        <w:rPr>
          <w:sz w:val="28"/>
          <w:szCs w:val="28"/>
        </w:rPr>
        <w:t>4.1.3. Развитие городского пассажирского транспорта в рамках подготовки к проведению Чемпионата Мира по футболу в 2018 году:</w:t>
      </w:r>
    </w:p>
    <w:p w:rsidR="00F12E4B" w:rsidRPr="002B729B" w:rsidRDefault="00F12E4B" w:rsidP="007878F8">
      <w:pPr>
        <w:ind w:firstLine="851"/>
        <w:jc w:val="both"/>
        <w:rPr>
          <w:i/>
          <w:iCs/>
          <w:sz w:val="28"/>
          <w:szCs w:val="28"/>
        </w:rPr>
      </w:pPr>
      <w:r w:rsidRPr="002B729B">
        <w:rPr>
          <w:sz w:val="28"/>
          <w:szCs w:val="28"/>
        </w:rPr>
        <w:t>продление Сормовской линии метрополитена со строительством станции «Стрелка».</w:t>
      </w:r>
    </w:p>
    <w:p w:rsidR="00F12E4B" w:rsidRPr="002B729B" w:rsidRDefault="00F12E4B" w:rsidP="007878F8">
      <w:pPr>
        <w:ind w:firstLine="851"/>
        <w:jc w:val="both"/>
        <w:rPr>
          <w:sz w:val="28"/>
          <w:szCs w:val="28"/>
        </w:rPr>
      </w:pPr>
      <w:r w:rsidRPr="002B729B">
        <w:rPr>
          <w:sz w:val="28"/>
          <w:szCs w:val="28"/>
        </w:rPr>
        <w:t>строительство транспортно-пересадочного узла «Канавинская» в районе пересечения Московского и Сормовского шоссе;</w:t>
      </w:r>
    </w:p>
    <w:p w:rsidR="00F12E4B" w:rsidRPr="002B729B" w:rsidRDefault="00F12E4B" w:rsidP="007878F8">
      <w:pPr>
        <w:ind w:firstLine="851"/>
        <w:jc w:val="both"/>
        <w:rPr>
          <w:sz w:val="28"/>
          <w:szCs w:val="28"/>
        </w:rPr>
      </w:pPr>
      <w:r w:rsidRPr="002B729B">
        <w:rPr>
          <w:sz w:val="28"/>
          <w:szCs w:val="28"/>
        </w:rPr>
        <w:t>реконструкция автостанции «Сенная» с размещением на ее территории временной автостанции Большемурашкинского и Лысковского направлений.</w:t>
      </w:r>
    </w:p>
    <w:p w:rsidR="00F12E4B" w:rsidRPr="002B729B" w:rsidRDefault="00F12E4B" w:rsidP="007878F8">
      <w:pPr>
        <w:ind w:firstLine="851"/>
        <w:jc w:val="both"/>
        <w:rPr>
          <w:sz w:val="28"/>
          <w:szCs w:val="28"/>
        </w:rPr>
      </w:pPr>
      <w:r w:rsidRPr="002B729B">
        <w:rPr>
          <w:sz w:val="28"/>
          <w:szCs w:val="28"/>
        </w:rPr>
        <w:t>4.1.4. Мероприятия по развитию системы организации дорожного движения на период до 2018 года:</w:t>
      </w:r>
    </w:p>
    <w:p w:rsidR="00F12E4B" w:rsidRPr="002B729B" w:rsidRDefault="00F12E4B" w:rsidP="007878F8">
      <w:pPr>
        <w:ind w:firstLine="851"/>
        <w:jc w:val="both"/>
        <w:rPr>
          <w:sz w:val="28"/>
          <w:szCs w:val="28"/>
        </w:rPr>
      </w:pPr>
      <w:r w:rsidRPr="002B729B">
        <w:rPr>
          <w:sz w:val="28"/>
          <w:szCs w:val="28"/>
        </w:rPr>
        <w:t>организация системы односторонних улиц в центре Нагорной части Нижнего Новгорода;</w:t>
      </w:r>
    </w:p>
    <w:p w:rsidR="00F12E4B" w:rsidRPr="002B729B" w:rsidRDefault="00F12E4B" w:rsidP="007878F8">
      <w:pPr>
        <w:ind w:firstLine="851"/>
        <w:jc w:val="both"/>
        <w:rPr>
          <w:sz w:val="28"/>
          <w:szCs w:val="28"/>
        </w:rPr>
      </w:pPr>
      <w:r w:rsidRPr="002B729B">
        <w:rPr>
          <w:sz w:val="28"/>
          <w:szCs w:val="28"/>
        </w:rPr>
        <w:lastRenderedPageBreak/>
        <w:t>введение платной парковки в центральной части города с обозначением разметкой парковочных мест и мест, где остановка транспортных средств запрещена,обеспечение контроля за парковкой автотранспорта с помощью передвижных средств, оснащенных аппаратурой фотовидеофиксации;</w:t>
      </w:r>
    </w:p>
    <w:p w:rsidR="00F12E4B" w:rsidRPr="002B729B" w:rsidRDefault="00F12E4B" w:rsidP="007878F8">
      <w:pPr>
        <w:ind w:firstLine="851"/>
        <w:jc w:val="both"/>
        <w:rPr>
          <w:sz w:val="28"/>
          <w:szCs w:val="28"/>
        </w:rPr>
      </w:pPr>
      <w:r w:rsidRPr="002B729B">
        <w:rPr>
          <w:sz w:val="28"/>
          <w:szCs w:val="28"/>
        </w:rPr>
        <w:t>организация перехватывающих парковок вблизи автостанций и станций метрополитена;</w:t>
      </w:r>
    </w:p>
    <w:p w:rsidR="00F12E4B" w:rsidRPr="002B729B" w:rsidRDefault="00F12E4B" w:rsidP="007878F8">
      <w:pPr>
        <w:ind w:firstLine="851"/>
        <w:jc w:val="both"/>
        <w:rPr>
          <w:sz w:val="28"/>
          <w:szCs w:val="28"/>
        </w:rPr>
      </w:pPr>
      <w:r w:rsidRPr="002B729B">
        <w:rPr>
          <w:sz w:val="28"/>
          <w:szCs w:val="28"/>
        </w:rPr>
        <w:t>увеличение количества парковок для долгосрочного и временного хранения транспортных средств (плоскостные);</w:t>
      </w:r>
    </w:p>
    <w:p w:rsidR="00F12E4B" w:rsidRPr="002B729B" w:rsidRDefault="00F12E4B" w:rsidP="007878F8">
      <w:pPr>
        <w:ind w:firstLine="851"/>
        <w:jc w:val="both"/>
        <w:rPr>
          <w:sz w:val="28"/>
          <w:szCs w:val="28"/>
        </w:rPr>
      </w:pPr>
      <w:r w:rsidRPr="002B729B">
        <w:rPr>
          <w:sz w:val="28"/>
          <w:szCs w:val="28"/>
        </w:rPr>
        <w:t>организация парковок в составе объектов новой жилой застройки;</w:t>
      </w:r>
    </w:p>
    <w:p w:rsidR="00F12E4B" w:rsidRPr="002B729B" w:rsidRDefault="00F12E4B" w:rsidP="007878F8">
      <w:pPr>
        <w:ind w:firstLine="851"/>
        <w:jc w:val="both"/>
        <w:rPr>
          <w:sz w:val="28"/>
          <w:szCs w:val="28"/>
        </w:rPr>
      </w:pPr>
      <w:r w:rsidRPr="002B729B">
        <w:rPr>
          <w:sz w:val="28"/>
          <w:szCs w:val="28"/>
        </w:rPr>
        <w:t>организация парковок на улицах с введённым односторонним движением;</w:t>
      </w:r>
    </w:p>
    <w:p w:rsidR="00F12E4B" w:rsidRPr="002B729B" w:rsidRDefault="00F12E4B" w:rsidP="007878F8">
      <w:pPr>
        <w:ind w:firstLine="851"/>
        <w:jc w:val="both"/>
        <w:rPr>
          <w:sz w:val="28"/>
          <w:szCs w:val="28"/>
        </w:rPr>
      </w:pPr>
      <w:r w:rsidRPr="002B729B">
        <w:rPr>
          <w:sz w:val="28"/>
          <w:szCs w:val="28"/>
        </w:rPr>
        <w:t>организация (упорядочение) парковок на проблемных участках улиц, выявленных по результатам анализа дорожно-транспортных происшествий;</w:t>
      </w:r>
    </w:p>
    <w:p w:rsidR="00F12E4B" w:rsidRPr="002B729B" w:rsidRDefault="00F12E4B" w:rsidP="007878F8">
      <w:pPr>
        <w:ind w:firstLine="851"/>
        <w:jc w:val="both"/>
        <w:rPr>
          <w:sz w:val="28"/>
          <w:szCs w:val="28"/>
        </w:rPr>
      </w:pPr>
      <w:r w:rsidRPr="002B729B">
        <w:rPr>
          <w:sz w:val="28"/>
          <w:szCs w:val="28"/>
        </w:rPr>
        <w:t>повышение пропускной способности на локальных участках улично-дорожной сети (строительство заездных карманов на остановочных пунктах, дополнительных полос движения);</w:t>
      </w:r>
    </w:p>
    <w:p w:rsidR="00F12E4B" w:rsidRPr="002B729B" w:rsidRDefault="00F12E4B" w:rsidP="007878F8">
      <w:pPr>
        <w:ind w:firstLine="851"/>
        <w:jc w:val="both"/>
        <w:rPr>
          <w:sz w:val="28"/>
          <w:szCs w:val="28"/>
        </w:rPr>
      </w:pPr>
      <w:r w:rsidRPr="002B729B">
        <w:rPr>
          <w:sz w:val="28"/>
          <w:szCs w:val="28"/>
        </w:rPr>
        <w:t>канализирование транспортных потоков в границах сложных пересечений, строительство островков безопасности;</w:t>
      </w:r>
    </w:p>
    <w:p w:rsidR="00F12E4B" w:rsidRPr="002B729B" w:rsidRDefault="00F12E4B" w:rsidP="007878F8">
      <w:pPr>
        <w:ind w:firstLine="851"/>
        <w:jc w:val="both"/>
        <w:rPr>
          <w:sz w:val="28"/>
          <w:szCs w:val="28"/>
        </w:rPr>
      </w:pPr>
      <w:r w:rsidRPr="002B729B">
        <w:rPr>
          <w:sz w:val="28"/>
          <w:szCs w:val="28"/>
        </w:rPr>
        <w:t>повышение оснащенности наземных пешеходных переходов, их видимости и освещенности.</w:t>
      </w:r>
    </w:p>
    <w:p w:rsidR="00F12E4B" w:rsidRPr="002B729B" w:rsidRDefault="00F12E4B" w:rsidP="007878F8">
      <w:pPr>
        <w:ind w:firstLine="851"/>
        <w:jc w:val="both"/>
        <w:rPr>
          <w:sz w:val="28"/>
          <w:szCs w:val="28"/>
        </w:rPr>
      </w:pPr>
      <w:r w:rsidRPr="002B729B">
        <w:rPr>
          <w:sz w:val="28"/>
          <w:szCs w:val="28"/>
        </w:rPr>
        <w:t>строительство и реконструкция светофорных объектов;</w:t>
      </w:r>
    </w:p>
    <w:p w:rsidR="00F12E4B" w:rsidRPr="002B729B" w:rsidRDefault="00F12E4B" w:rsidP="007878F8">
      <w:pPr>
        <w:ind w:firstLine="851"/>
        <w:jc w:val="both"/>
        <w:rPr>
          <w:sz w:val="28"/>
          <w:szCs w:val="28"/>
        </w:rPr>
      </w:pPr>
      <w:r w:rsidRPr="002B729B">
        <w:rPr>
          <w:sz w:val="28"/>
          <w:szCs w:val="28"/>
        </w:rPr>
        <w:t>изменение организации дорожного движения на пересечениях (изменение работы светофорного оборудования, введение многопрограммных режимов, замена, установка, демонтаж дорожных знаков, изменение схемы разметки).</w:t>
      </w:r>
    </w:p>
    <w:p w:rsidR="00F12E4B" w:rsidRPr="002B729B" w:rsidRDefault="00F12E4B" w:rsidP="007878F8">
      <w:pPr>
        <w:ind w:firstLine="851"/>
        <w:jc w:val="both"/>
        <w:rPr>
          <w:sz w:val="28"/>
          <w:szCs w:val="28"/>
        </w:rPr>
      </w:pPr>
      <w:r w:rsidRPr="002B729B">
        <w:rPr>
          <w:sz w:val="28"/>
          <w:szCs w:val="28"/>
        </w:rPr>
        <w:t>строительство внеуличных пешеходных переходов на улице Бетанкура, улице Карла Маркса и Мещерском бульваре:</w:t>
      </w:r>
    </w:p>
    <w:p w:rsidR="00F12E4B" w:rsidRPr="002B729B" w:rsidRDefault="00F12E4B" w:rsidP="007878F8">
      <w:pPr>
        <w:ind w:firstLine="851"/>
        <w:jc w:val="both"/>
        <w:rPr>
          <w:sz w:val="28"/>
          <w:szCs w:val="28"/>
        </w:rPr>
      </w:pPr>
      <w:r w:rsidRPr="002B729B">
        <w:rPr>
          <w:sz w:val="28"/>
          <w:szCs w:val="28"/>
        </w:rPr>
        <w:t>организация и демонтаж тротуаров;</w:t>
      </w:r>
    </w:p>
    <w:p w:rsidR="00F12E4B" w:rsidRPr="002B729B" w:rsidRDefault="00F12E4B" w:rsidP="007878F8">
      <w:pPr>
        <w:ind w:firstLine="851"/>
        <w:jc w:val="both"/>
        <w:rPr>
          <w:sz w:val="28"/>
          <w:szCs w:val="28"/>
        </w:rPr>
      </w:pPr>
      <w:r w:rsidRPr="002B729B">
        <w:rPr>
          <w:sz w:val="28"/>
          <w:szCs w:val="28"/>
        </w:rPr>
        <w:t>установка пешеходных ограждений в местах концентрации дорожно-транспортных происшествий;</w:t>
      </w:r>
    </w:p>
    <w:p w:rsidR="00F12E4B" w:rsidRPr="002B729B" w:rsidRDefault="00F12E4B" w:rsidP="007878F8">
      <w:pPr>
        <w:ind w:firstLine="851"/>
        <w:jc w:val="both"/>
        <w:rPr>
          <w:sz w:val="28"/>
          <w:szCs w:val="28"/>
        </w:rPr>
      </w:pPr>
      <w:r w:rsidRPr="002B729B">
        <w:rPr>
          <w:sz w:val="28"/>
          <w:szCs w:val="28"/>
        </w:rPr>
        <w:t>повышение безопасности дорожного движения на магистральной сети путем оптимизации количества выездов с прилегающих территорий на магистральные улицы с организацией дублирующих проездов и ограничения разрешенных маневров на пересечениях;</w:t>
      </w:r>
    </w:p>
    <w:p w:rsidR="00F12E4B" w:rsidRPr="002B729B" w:rsidRDefault="00F12E4B" w:rsidP="007878F8">
      <w:pPr>
        <w:ind w:firstLine="851"/>
        <w:jc w:val="both"/>
        <w:rPr>
          <w:sz w:val="28"/>
          <w:szCs w:val="28"/>
        </w:rPr>
      </w:pPr>
      <w:r w:rsidRPr="002B729B">
        <w:rPr>
          <w:sz w:val="28"/>
          <w:szCs w:val="28"/>
        </w:rPr>
        <w:t>установка тросовых ограждений;</w:t>
      </w:r>
    </w:p>
    <w:p w:rsidR="00F12E4B" w:rsidRPr="002B729B" w:rsidRDefault="00F12E4B" w:rsidP="007878F8">
      <w:pPr>
        <w:ind w:firstLine="851"/>
        <w:jc w:val="both"/>
        <w:rPr>
          <w:sz w:val="28"/>
          <w:szCs w:val="28"/>
        </w:rPr>
      </w:pPr>
      <w:r w:rsidRPr="002B729B">
        <w:rPr>
          <w:sz w:val="28"/>
          <w:szCs w:val="28"/>
        </w:rPr>
        <w:t>обеспечение приоритетного проезда городского пассажирского транспорта с использованием выделенных полос движения.</w:t>
      </w:r>
    </w:p>
    <w:p w:rsidR="00F12E4B" w:rsidRPr="002B729B" w:rsidRDefault="00F12E4B" w:rsidP="007878F8">
      <w:pPr>
        <w:ind w:firstLine="851"/>
        <w:jc w:val="both"/>
        <w:rPr>
          <w:sz w:val="28"/>
          <w:szCs w:val="28"/>
        </w:rPr>
      </w:pPr>
      <w:r w:rsidRPr="002B729B">
        <w:rPr>
          <w:sz w:val="28"/>
          <w:szCs w:val="28"/>
        </w:rPr>
        <w:t>4.1.5. Создание элементов Интеллектуальной транспортной системы в рамках подготовки к проведению Чемпионата Мира по футболу в 2018 году:</w:t>
      </w:r>
    </w:p>
    <w:p w:rsidR="00F12E4B" w:rsidRPr="002B729B" w:rsidRDefault="00F12E4B" w:rsidP="007878F8">
      <w:pPr>
        <w:ind w:firstLine="851"/>
        <w:jc w:val="both"/>
        <w:rPr>
          <w:sz w:val="28"/>
          <w:szCs w:val="28"/>
        </w:rPr>
      </w:pPr>
      <w:r w:rsidRPr="002B729B">
        <w:rPr>
          <w:sz w:val="28"/>
          <w:szCs w:val="28"/>
        </w:rPr>
        <w:t>введение координированного управления дорожным движением с возможностью диспетчерского управления на участках улично-дорожной сети (на Московском шоссе, проспекте Ленина, проспекте Гагарина, проспекте Молодежном, улице Новикова-Прибоя, Казанском шоссе,улице Родионова), а также использование адаптивного управления на улице Белинского, улице Максима Горького, улице Варварской;</w:t>
      </w:r>
    </w:p>
    <w:p w:rsidR="00F12E4B" w:rsidRPr="002B729B" w:rsidRDefault="00F12E4B" w:rsidP="007878F8">
      <w:pPr>
        <w:ind w:firstLine="851"/>
        <w:jc w:val="both"/>
        <w:rPr>
          <w:sz w:val="28"/>
          <w:szCs w:val="28"/>
        </w:rPr>
      </w:pPr>
      <w:r w:rsidRPr="002B729B">
        <w:rPr>
          <w:sz w:val="28"/>
          <w:szCs w:val="28"/>
        </w:rPr>
        <w:t xml:space="preserve">обустройство улично-дорожной сети города Нижнего Новгорода техническими средствами организации дорожного движения и маршрутного </w:t>
      </w:r>
      <w:r w:rsidRPr="002B729B">
        <w:rPr>
          <w:sz w:val="28"/>
          <w:szCs w:val="28"/>
        </w:rPr>
        <w:lastRenderedPageBreak/>
        <w:t>ориентирования, согласно постановления администрации города Нижнего Новгорода от 06.06.2013 №2098 «О создании системы маршрутного ориентирования участников дорожного движения в городе Нижнем Новгороде».</w:t>
      </w:r>
    </w:p>
    <w:p w:rsidR="00F12E4B" w:rsidRPr="002B729B" w:rsidRDefault="00F12E4B" w:rsidP="007878F8">
      <w:pPr>
        <w:ind w:firstLine="851"/>
        <w:jc w:val="both"/>
        <w:rPr>
          <w:sz w:val="28"/>
          <w:szCs w:val="28"/>
        </w:rPr>
      </w:pPr>
      <w:r w:rsidRPr="002B729B">
        <w:rPr>
          <w:sz w:val="28"/>
          <w:szCs w:val="28"/>
        </w:rPr>
        <w:t>4.2.Состав необходимых мероприятий по развитию транспортной системы с 2019 года до 2030 года.</w:t>
      </w:r>
    </w:p>
    <w:p w:rsidR="00F12E4B" w:rsidRPr="002B729B" w:rsidRDefault="00F12E4B" w:rsidP="007878F8">
      <w:pPr>
        <w:ind w:firstLine="851"/>
        <w:jc w:val="both"/>
        <w:rPr>
          <w:sz w:val="28"/>
          <w:szCs w:val="28"/>
        </w:rPr>
      </w:pPr>
      <w:r w:rsidRPr="002B729B">
        <w:rPr>
          <w:sz w:val="28"/>
          <w:szCs w:val="28"/>
        </w:rPr>
        <w:t>4.2.1. Развитие улично-дорожной сети на период до 2030 года:</w:t>
      </w:r>
    </w:p>
    <w:p w:rsidR="009926D3" w:rsidRPr="002B729B" w:rsidRDefault="00DC7468" w:rsidP="009926D3">
      <w:pPr>
        <w:ind w:firstLine="851"/>
        <w:jc w:val="both"/>
        <w:rPr>
          <w:sz w:val="28"/>
          <w:szCs w:val="28"/>
        </w:rPr>
      </w:pPr>
      <w:r w:rsidRPr="002B729B">
        <w:rPr>
          <w:sz w:val="28"/>
          <w:szCs w:val="28"/>
        </w:rPr>
        <w:t>д</w:t>
      </w:r>
      <w:r w:rsidR="009926D3" w:rsidRPr="002B729B">
        <w:rPr>
          <w:sz w:val="28"/>
          <w:szCs w:val="28"/>
        </w:rPr>
        <w:t>альнейшая реализация проекта «Безопасные и качественные дороги» (до 2025 года)</w:t>
      </w:r>
      <w:r w:rsidRPr="002B729B">
        <w:rPr>
          <w:sz w:val="28"/>
          <w:szCs w:val="28"/>
        </w:rPr>
        <w:t>;</w:t>
      </w:r>
    </w:p>
    <w:p w:rsidR="00F12E4B" w:rsidRPr="002B729B" w:rsidRDefault="00F12E4B" w:rsidP="007878F8">
      <w:pPr>
        <w:ind w:firstLine="851"/>
        <w:jc w:val="both"/>
        <w:rPr>
          <w:sz w:val="28"/>
          <w:szCs w:val="28"/>
        </w:rPr>
      </w:pPr>
      <w:r w:rsidRPr="002B729B">
        <w:rPr>
          <w:sz w:val="28"/>
          <w:szCs w:val="28"/>
        </w:rPr>
        <w:t>строительство подъездных путей к объектам новой жилой и деловой застройки;</w:t>
      </w:r>
    </w:p>
    <w:p w:rsidR="00F12E4B" w:rsidRPr="002B729B" w:rsidRDefault="00F12E4B" w:rsidP="007878F8">
      <w:pPr>
        <w:ind w:firstLine="851"/>
        <w:jc w:val="both"/>
        <w:rPr>
          <w:sz w:val="28"/>
          <w:szCs w:val="28"/>
        </w:rPr>
      </w:pPr>
      <w:r w:rsidRPr="002B729B">
        <w:rPr>
          <w:sz w:val="28"/>
          <w:szCs w:val="28"/>
        </w:rPr>
        <w:t>реконструкция транспортной развязки проспект Ленина – улица Новикова-Прибоя – улица Переходникова;</w:t>
      </w:r>
    </w:p>
    <w:p w:rsidR="00F12E4B" w:rsidRPr="002B729B" w:rsidRDefault="00F12E4B" w:rsidP="007878F8">
      <w:pPr>
        <w:ind w:firstLine="851"/>
        <w:jc w:val="both"/>
        <w:rPr>
          <w:sz w:val="28"/>
          <w:szCs w:val="28"/>
        </w:rPr>
      </w:pPr>
      <w:r w:rsidRPr="002B729B">
        <w:rPr>
          <w:sz w:val="28"/>
          <w:szCs w:val="28"/>
        </w:rPr>
        <w:t>строительство путепровода под железнодорожными путями между улицей Сергея Акимова и улицей Бурнаковской;</w:t>
      </w:r>
    </w:p>
    <w:p w:rsidR="00F12E4B" w:rsidRPr="002B729B" w:rsidRDefault="00F12E4B" w:rsidP="007878F8">
      <w:pPr>
        <w:ind w:firstLine="851"/>
        <w:jc w:val="both"/>
        <w:rPr>
          <w:sz w:val="28"/>
          <w:szCs w:val="28"/>
        </w:rPr>
      </w:pPr>
      <w:r w:rsidRPr="002B729B">
        <w:rPr>
          <w:sz w:val="28"/>
          <w:szCs w:val="28"/>
        </w:rPr>
        <w:t>расширение участка Казанского шоссе до 4-х полос (800 м) на выезде из города Нижнего Новгорода;</w:t>
      </w:r>
    </w:p>
    <w:p w:rsidR="00F12E4B" w:rsidRPr="002B729B" w:rsidRDefault="00F12E4B" w:rsidP="007878F8">
      <w:pPr>
        <w:ind w:firstLine="851"/>
        <w:jc w:val="both"/>
        <w:rPr>
          <w:sz w:val="28"/>
          <w:szCs w:val="28"/>
        </w:rPr>
      </w:pPr>
      <w:r w:rsidRPr="002B729B">
        <w:rPr>
          <w:sz w:val="28"/>
          <w:szCs w:val="28"/>
        </w:rPr>
        <w:t>строительство путепровода над железнодорожными путями на проспекте Молодежном (в районе станции «Петряевка») (2 очередь реконструкции проспекта Молодежного);</w:t>
      </w:r>
    </w:p>
    <w:p w:rsidR="00F12E4B" w:rsidRPr="002B729B" w:rsidRDefault="00F12E4B" w:rsidP="007878F8">
      <w:pPr>
        <w:ind w:firstLine="851"/>
        <w:jc w:val="both"/>
        <w:rPr>
          <w:sz w:val="28"/>
          <w:szCs w:val="28"/>
        </w:rPr>
      </w:pPr>
      <w:r w:rsidRPr="002B729B">
        <w:rPr>
          <w:sz w:val="28"/>
          <w:szCs w:val="28"/>
        </w:rPr>
        <w:t xml:space="preserve">строительство дублера проспекта Гагарина от Анкудиновского шоссе до деревни Ольгино (с тремя транспортными развязками); </w:t>
      </w:r>
    </w:p>
    <w:p w:rsidR="00F12E4B" w:rsidRPr="002B729B" w:rsidRDefault="00F12E4B" w:rsidP="007878F8">
      <w:pPr>
        <w:ind w:firstLine="851"/>
        <w:jc w:val="both"/>
        <w:rPr>
          <w:sz w:val="28"/>
          <w:szCs w:val="28"/>
        </w:rPr>
      </w:pPr>
      <w:r w:rsidRPr="002B729B">
        <w:rPr>
          <w:sz w:val="28"/>
          <w:szCs w:val="28"/>
        </w:rPr>
        <w:t>строительство дублера проспекта Ленина по улице Баумана и улице Героя Попова на участке от Молитовского до Мызинского моста и от Молитовского моста до улицы Советской;</w:t>
      </w:r>
    </w:p>
    <w:p w:rsidR="00F12E4B" w:rsidRPr="002B729B" w:rsidRDefault="00F12E4B" w:rsidP="007878F8">
      <w:pPr>
        <w:ind w:firstLine="851"/>
        <w:jc w:val="both"/>
        <w:rPr>
          <w:sz w:val="28"/>
          <w:szCs w:val="28"/>
        </w:rPr>
      </w:pPr>
      <w:r w:rsidRPr="002B729B">
        <w:rPr>
          <w:sz w:val="28"/>
          <w:szCs w:val="28"/>
        </w:rPr>
        <w:t>строительство дублера Сормовского шоссе на участке от улицы Коммунальной до улицы Васенко в Сормовском районе (с двумя транспортными развязками);</w:t>
      </w:r>
    </w:p>
    <w:p w:rsidR="00F12E4B" w:rsidRPr="002B729B" w:rsidRDefault="00F12E4B" w:rsidP="007878F8">
      <w:pPr>
        <w:ind w:firstLine="851"/>
        <w:jc w:val="both"/>
        <w:rPr>
          <w:sz w:val="28"/>
          <w:szCs w:val="28"/>
        </w:rPr>
      </w:pPr>
      <w:r w:rsidRPr="002B729B">
        <w:rPr>
          <w:sz w:val="28"/>
          <w:szCs w:val="28"/>
        </w:rPr>
        <w:t>реконструкция Московского шоссе от развязки с улицей Кузбасской и улицей Героя Рябцева до пересечения с Сормовским шоссе, с реконструкцией надземного пешеходного перехода в районе остановки городского пассажирского транспорта «Улица Красных Зорь» и реконструкцией транспортной развязки на пересечении Московского шоссе, Бурнаковского проезда, проспекта Героев, Комсомольского шоссе;</w:t>
      </w:r>
    </w:p>
    <w:p w:rsidR="00F12E4B" w:rsidRPr="002B729B" w:rsidRDefault="00F12E4B" w:rsidP="007878F8">
      <w:pPr>
        <w:ind w:firstLine="851"/>
        <w:jc w:val="both"/>
        <w:rPr>
          <w:sz w:val="28"/>
          <w:szCs w:val="28"/>
        </w:rPr>
      </w:pPr>
      <w:r w:rsidRPr="002B729B">
        <w:rPr>
          <w:sz w:val="28"/>
          <w:szCs w:val="28"/>
        </w:rPr>
        <w:t>реконструкция улицы Свободы на участке от переулка Союзного до улицы Хальзовской;</w:t>
      </w:r>
    </w:p>
    <w:p w:rsidR="00F12E4B" w:rsidRPr="002B729B" w:rsidRDefault="00F12E4B" w:rsidP="007878F8">
      <w:pPr>
        <w:ind w:firstLine="851"/>
        <w:jc w:val="both"/>
        <w:rPr>
          <w:sz w:val="28"/>
          <w:szCs w:val="28"/>
        </w:rPr>
      </w:pPr>
      <w:r w:rsidRPr="002B729B">
        <w:rPr>
          <w:sz w:val="28"/>
          <w:szCs w:val="28"/>
        </w:rPr>
        <w:t>строительство путепроводов над железнодорожными переездами в Сормовском районе (улица Циолковского и улица Федосеенко);</w:t>
      </w:r>
    </w:p>
    <w:p w:rsidR="00F12E4B" w:rsidRPr="002B729B" w:rsidRDefault="00F12E4B" w:rsidP="007878F8">
      <w:pPr>
        <w:ind w:firstLine="851"/>
        <w:jc w:val="both"/>
        <w:rPr>
          <w:sz w:val="28"/>
          <w:szCs w:val="28"/>
        </w:rPr>
      </w:pPr>
      <w:r w:rsidRPr="002B729B">
        <w:rPr>
          <w:sz w:val="28"/>
          <w:szCs w:val="28"/>
        </w:rPr>
        <w:t>строительство транспортной развязки на участке улица Должанская – Московское шоссе;</w:t>
      </w:r>
    </w:p>
    <w:p w:rsidR="00F12E4B" w:rsidRPr="002B729B" w:rsidRDefault="00F12E4B" w:rsidP="007878F8">
      <w:pPr>
        <w:ind w:firstLine="851"/>
        <w:jc w:val="both"/>
        <w:rPr>
          <w:sz w:val="28"/>
          <w:szCs w:val="28"/>
        </w:rPr>
      </w:pPr>
      <w:r w:rsidRPr="002B729B">
        <w:rPr>
          <w:sz w:val="28"/>
          <w:szCs w:val="28"/>
        </w:rPr>
        <w:t>строительство подъездных путей к строящемуся микрорайону Анкудиновка;</w:t>
      </w:r>
    </w:p>
    <w:p w:rsidR="00F12E4B" w:rsidRPr="002B729B" w:rsidRDefault="00F12E4B" w:rsidP="007878F8">
      <w:pPr>
        <w:ind w:firstLine="851"/>
        <w:jc w:val="both"/>
      </w:pPr>
      <w:r w:rsidRPr="002B729B">
        <w:rPr>
          <w:sz w:val="28"/>
          <w:szCs w:val="28"/>
        </w:rPr>
        <w:t>строительство автомобильной дороги под русловым пролетом Волжского моста с организацией переезда с улицы Сергея Акимова на улицу Бурнаковскую;</w:t>
      </w:r>
    </w:p>
    <w:p w:rsidR="00F12E4B" w:rsidRPr="002B729B" w:rsidRDefault="00F12E4B" w:rsidP="007878F8">
      <w:pPr>
        <w:ind w:firstLine="851"/>
        <w:jc w:val="both"/>
        <w:rPr>
          <w:sz w:val="28"/>
          <w:szCs w:val="28"/>
        </w:rPr>
      </w:pPr>
      <w:r w:rsidRPr="002B729B">
        <w:rPr>
          <w:sz w:val="28"/>
          <w:szCs w:val="28"/>
        </w:rPr>
        <w:t xml:space="preserve">строительство транспортной развязки на подходе к Канавинскому мосту со стороны Благовещенской площади; </w:t>
      </w:r>
    </w:p>
    <w:p w:rsidR="00F12E4B" w:rsidRPr="002B729B" w:rsidRDefault="00F12E4B" w:rsidP="007878F8">
      <w:pPr>
        <w:ind w:firstLine="851"/>
        <w:jc w:val="both"/>
        <w:rPr>
          <w:sz w:val="28"/>
          <w:szCs w:val="28"/>
        </w:rPr>
      </w:pPr>
      <w:r w:rsidRPr="002B729B">
        <w:rPr>
          <w:sz w:val="28"/>
          <w:szCs w:val="28"/>
        </w:rPr>
        <w:lastRenderedPageBreak/>
        <w:t>строительство автомобильной дороги от улицы Бринского по улице Хохлова вдоль улице Родионова;</w:t>
      </w:r>
    </w:p>
    <w:p w:rsidR="00F12E4B" w:rsidRPr="002B729B" w:rsidRDefault="00F12E4B" w:rsidP="007878F8">
      <w:pPr>
        <w:ind w:firstLine="851"/>
        <w:jc w:val="both"/>
        <w:rPr>
          <w:sz w:val="28"/>
          <w:szCs w:val="28"/>
        </w:rPr>
      </w:pPr>
      <w:r w:rsidRPr="002B729B">
        <w:rPr>
          <w:sz w:val="28"/>
          <w:szCs w:val="28"/>
        </w:rPr>
        <w:t>строительство автомобильной дороги от улицы Тимирязева до улицы Студеная;</w:t>
      </w:r>
    </w:p>
    <w:p w:rsidR="00F12E4B" w:rsidRPr="002B729B" w:rsidRDefault="00F12E4B" w:rsidP="007878F8">
      <w:pPr>
        <w:ind w:firstLine="851"/>
        <w:jc w:val="both"/>
        <w:rPr>
          <w:sz w:val="28"/>
          <w:szCs w:val="28"/>
        </w:rPr>
      </w:pPr>
      <w:r w:rsidRPr="002B729B">
        <w:rPr>
          <w:sz w:val="28"/>
          <w:szCs w:val="28"/>
        </w:rPr>
        <w:t>строительство автомобильной дороги, соединяющей улицу Коломенскую и улицу Толбухина вдоль домов №13 по улице Сазанова и № 3 корпус 1 по улице Мончегорской;</w:t>
      </w:r>
    </w:p>
    <w:p w:rsidR="00F12E4B" w:rsidRPr="002B729B" w:rsidRDefault="00F12E4B" w:rsidP="007878F8">
      <w:pPr>
        <w:ind w:firstLine="851"/>
        <w:jc w:val="both"/>
        <w:rPr>
          <w:sz w:val="28"/>
          <w:szCs w:val="28"/>
        </w:rPr>
      </w:pPr>
      <w:r w:rsidRPr="002B729B">
        <w:rPr>
          <w:sz w:val="28"/>
          <w:szCs w:val="28"/>
        </w:rPr>
        <w:t>строительство автомобильной дороги, соединяющей переулок Пензенский и улицу Песочную с расширением проезда под железной дорогой на продолжении улицы Ефремова;</w:t>
      </w:r>
    </w:p>
    <w:p w:rsidR="00F12E4B" w:rsidRPr="002B729B" w:rsidRDefault="00F12E4B" w:rsidP="007878F8">
      <w:pPr>
        <w:ind w:firstLine="851"/>
        <w:jc w:val="both"/>
        <w:rPr>
          <w:sz w:val="28"/>
          <w:szCs w:val="28"/>
        </w:rPr>
      </w:pPr>
      <w:r w:rsidRPr="002B729B">
        <w:rPr>
          <w:sz w:val="28"/>
          <w:szCs w:val="28"/>
        </w:rPr>
        <w:t>строительство участка дороги, по улице Космическая до улицы Аркадия Гайдара;</w:t>
      </w:r>
    </w:p>
    <w:p w:rsidR="00F12E4B" w:rsidRPr="002B729B" w:rsidRDefault="00F12E4B" w:rsidP="007878F8">
      <w:pPr>
        <w:ind w:firstLine="851"/>
        <w:jc w:val="both"/>
        <w:rPr>
          <w:sz w:val="28"/>
          <w:szCs w:val="28"/>
        </w:rPr>
      </w:pPr>
      <w:r w:rsidRPr="002B729B">
        <w:rPr>
          <w:sz w:val="28"/>
          <w:szCs w:val="28"/>
        </w:rPr>
        <w:t>строительство автомобильной дороги, соединяющей улицу Мокроусова и улицу Вузовскую со строительством железнодорожного переезда в районе станции «Светлоярская»;</w:t>
      </w:r>
    </w:p>
    <w:p w:rsidR="00F12E4B" w:rsidRPr="002B729B" w:rsidRDefault="00F12E4B" w:rsidP="007878F8">
      <w:pPr>
        <w:ind w:firstLine="851"/>
        <w:jc w:val="both"/>
        <w:rPr>
          <w:sz w:val="28"/>
          <w:szCs w:val="28"/>
        </w:rPr>
      </w:pPr>
      <w:r w:rsidRPr="002B729B">
        <w:rPr>
          <w:sz w:val="28"/>
          <w:szCs w:val="28"/>
        </w:rPr>
        <w:t>строительство автомобильной дороги, соединяющей улицу Большевистскую и улицу Линдовскую в районе дома № 7 по улице Большевистской;</w:t>
      </w:r>
    </w:p>
    <w:p w:rsidR="00F12E4B" w:rsidRPr="002B729B" w:rsidRDefault="00F12E4B" w:rsidP="007878F8">
      <w:pPr>
        <w:ind w:firstLine="851"/>
        <w:jc w:val="both"/>
        <w:rPr>
          <w:sz w:val="28"/>
          <w:szCs w:val="28"/>
        </w:rPr>
      </w:pPr>
      <w:r w:rsidRPr="002B729B">
        <w:rPr>
          <w:sz w:val="28"/>
          <w:szCs w:val="28"/>
        </w:rPr>
        <w:t>строительство автомобильной дороги по улице Героя Шнитникова на участке от дома № 12 до дома № 22 и реконструкция участка автомобильной дороги от дома № 22 до улицы Юлиуса Фучика.</w:t>
      </w:r>
    </w:p>
    <w:p w:rsidR="00F12E4B" w:rsidRPr="002B729B" w:rsidRDefault="00F12E4B" w:rsidP="007878F8">
      <w:pPr>
        <w:ind w:firstLine="851"/>
        <w:jc w:val="both"/>
        <w:rPr>
          <w:sz w:val="28"/>
          <w:szCs w:val="28"/>
        </w:rPr>
      </w:pPr>
      <w:r w:rsidRPr="002B729B">
        <w:rPr>
          <w:sz w:val="28"/>
          <w:szCs w:val="28"/>
        </w:rPr>
        <w:t>4.2.2. Развитие пассажирского транспорта на период до 2030года:</w:t>
      </w:r>
    </w:p>
    <w:p w:rsidR="00F12E4B" w:rsidRPr="002B729B" w:rsidRDefault="00F12E4B" w:rsidP="007878F8">
      <w:pPr>
        <w:ind w:firstLine="851"/>
        <w:jc w:val="both"/>
        <w:rPr>
          <w:sz w:val="28"/>
          <w:szCs w:val="28"/>
        </w:rPr>
      </w:pPr>
      <w:r w:rsidRPr="002B729B">
        <w:rPr>
          <w:sz w:val="28"/>
          <w:szCs w:val="28"/>
        </w:rPr>
        <w:t>обновление и приобретение дополнительного подвижного состава наземного городского пассажирского автомобильного и электрического транспорта, вагонов метрополитена;</w:t>
      </w:r>
    </w:p>
    <w:p w:rsidR="00F12E4B" w:rsidRPr="002B729B" w:rsidRDefault="00F12E4B" w:rsidP="007878F8">
      <w:pPr>
        <w:ind w:firstLine="851"/>
        <w:jc w:val="both"/>
        <w:rPr>
          <w:sz w:val="28"/>
          <w:szCs w:val="28"/>
        </w:rPr>
      </w:pPr>
      <w:r w:rsidRPr="002B729B">
        <w:rPr>
          <w:sz w:val="28"/>
          <w:szCs w:val="28"/>
        </w:rPr>
        <w:t>продление автобусных маршрутов в новые районы массовой жилой застройки;</w:t>
      </w:r>
    </w:p>
    <w:p w:rsidR="00F12E4B" w:rsidRPr="002B729B" w:rsidRDefault="00F12E4B" w:rsidP="007878F8">
      <w:pPr>
        <w:ind w:firstLine="851"/>
        <w:jc w:val="both"/>
        <w:rPr>
          <w:sz w:val="28"/>
          <w:szCs w:val="28"/>
        </w:rPr>
      </w:pPr>
      <w:r w:rsidRPr="002B729B">
        <w:rPr>
          <w:sz w:val="28"/>
          <w:szCs w:val="28"/>
        </w:rPr>
        <w:t>перенос автовокзала «Щербинки» в деревню Ольгино со строительством автовокзала «Ольгино»;</w:t>
      </w:r>
    </w:p>
    <w:p w:rsidR="00F12E4B" w:rsidRPr="002B729B" w:rsidRDefault="00F12E4B" w:rsidP="007878F8">
      <w:pPr>
        <w:ind w:firstLine="851"/>
        <w:jc w:val="both"/>
        <w:rPr>
          <w:sz w:val="28"/>
          <w:szCs w:val="28"/>
        </w:rPr>
      </w:pPr>
      <w:r w:rsidRPr="002B729B">
        <w:rPr>
          <w:sz w:val="28"/>
          <w:szCs w:val="28"/>
        </w:rPr>
        <w:t>внедрение единого электронного билета с возможностью повременной оплаты проезда на пригородном пассажирском транспорте общего пользования и интеграцией в систему оплаты проезда на городском пассажирском транспорте (город, город-пригород).</w:t>
      </w:r>
    </w:p>
    <w:p w:rsidR="00F12E4B" w:rsidRPr="002B729B" w:rsidRDefault="00F12E4B" w:rsidP="007878F8">
      <w:pPr>
        <w:ind w:firstLine="851"/>
        <w:jc w:val="both"/>
        <w:rPr>
          <w:sz w:val="28"/>
          <w:szCs w:val="28"/>
        </w:rPr>
      </w:pPr>
      <w:r w:rsidRPr="002B729B">
        <w:rPr>
          <w:sz w:val="28"/>
          <w:szCs w:val="28"/>
        </w:rPr>
        <w:t>строительство и ввод в эксплуатацию новой автостанции «Верхние Печеры» на пересечении Казанского шоссе и улицы Богдановича с последующим упразднением автостанции «Сенная»;</w:t>
      </w:r>
    </w:p>
    <w:p w:rsidR="00F12E4B" w:rsidRPr="002B729B" w:rsidRDefault="00F12E4B" w:rsidP="007878F8">
      <w:pPr>
        <w:ind w:firstLine="851"/>
        <w:jc w:val="both"/>
        <w:rPr>
          <w:sz w:val="28"/>
          <w:szCs w:val="28"/>
        </w:rPr>
      </w:pPr>
      <w:r w:rsidRPr="002B729B">
        <w:rPr>
          <w:sz w:val="28"/>
          <w:szCs w:val="28"/>
        </w:rPr>
        <w:t>строительство трамвайной линии от улицы Генерала Ивлиева по улице Бринского в направлении микрорайона Верхние Печеры;</w:t>
      </w:r>
    </w:p>
    <w:p w:rsidR="00F12E4B" w:rsidRPr="002B729B" w:rsidRDefault="00F12E4B" w:rsidP="007878F8">
      <w:pPr>
        <w:ind w:firstLine="851"/>
        <w:jc w:val="both"/>
        <w:rPr>
          <w:sz w:val="28"/>
          <w:szCs w:val="28"/>
        </w:rPr>
      </w:pPr>
      <w:r w:rsidRPr="002B729B">
        <w:rPr>
          <w:sz w:val="28"/>
          <w:szCs w:val="28"/>
        </w:rPr>
        <w:t>строительство трамвайной линии от станции «Мыза» по проспекту Гагарина в направлении микрорайона Щербинки, деревни Ольгино;</w:t>
      </w:r>
    </w:p>
    <w:p w:rsidR="00F12E4B" w:rsidRPr="002B729B" w:rsidRDefault="00F12E4B" w:rsidP="007878F8">
      <w:pPr>
        <w:ind w:firstLine="851"/>
        <w:jc w:val="both"/>
        <w:rPr>
          <w:sz w:val="28"/>
          <w:szCs w:val="28"/>
        </w:rPr>
      </w:pPr>
      <w:r w:rsidRPr="002B729B">
        <w:rPr>
          <w:sz w:val="28"/>
          <w:szCs w:val="28"/>
        </w:rPr>
        <w:t>восстановление участка трамвайного пути по проспекту Молодежному до площади имени Киселева И.И.;</w:t>
      </w:r>
    </w:p>
    <w:p w:rsidR="00F12E4B" w:rsidRPr="002B729B" w:rsidRDefault="00F12E4B" w:rsidP="007878F8">
      <w:pPr>
        <w:ind w:firstLine="851"/>
        <w:jc w:val="both"/>
        <w:rPr>
          <w:sz w:val="28"/>
          <w:szCs w:val="28"/>
        </w:rPr>
      </w:pPr>
      <w:r w:rsidRPr="002B729B">
        <w:rPr>
          <w:sz w:val="28"/>
          <w:szCs w:val="28"/>
        </w:rPr>
        <w:t>восстановление трамвайной линии по улице Советской, Канавинскому мосту, улице Рождественской;</w:t>
      </w:r>
    </w:p>
    <w:p w:rsidR="00F12E4B" w:rsidRPr="002B729B" w:rsidRDefault="00F12E4B" w:rsidP="007878F8">
      <w:pPr>
        <w:ind w:firstLine="851"/>
        <w:jc w:val="both"/>
        <w:rPr>
          <w:sz w:val="28"/>
          <w:szCs w:val="28"/>
        </w:rPr>
      </w:pPr>
      <w:r w:rsidRPr="002B729B">
        <w:rPr>
          <w:sz w:val="28"/>
          <w:szCs w:val="28"/>
        </w:rPr>
        <w:t xml:space="preserve">строительство троллейбусной линии по проспекту Бусыгина, улице Пермякова, улице Львовской; </w:t>
      </w:r>
    </w:p>
    <w:p w:rsidR="00F12E4B" w:rsidRPr="002B729B" w:rsidRDefault="00F12E4B" w:rsidP="007878F8">
      <w:pPr>
        <w:ind w:firstLine="851"/>
        <w:jc w:val="both"/>
        <w:rPr>
          <w:sz w:val="28"/>
          <w:szCs w:val="28"/>
        </w:rPr>
      </w:pPr>
      <w:r w:rsidRPr="002B729B">
        <w:rPr>
          <w:sz w:val="28"/>
          <w:szCs w:val="28"/>
        </w:rPr>
        <w:lastRenderedPageBreak/>
        <w:t>строительство троллейбусной линии по улице Терешковой, Анкудиновскому шоссе до поселка Дубенки;</w:t>
      </w:r>
    </w:p>
    <w:p w:rsidR="00F12E4B" w:rsidRPr="002B729B" w:rsidRDefault="00F12E4B" w:rsidP="007878F8">
      <w:pPr>
        <w:ind w:firstLine="851"/>
        <w:jc w:val="both"/>
        <w:rPr>
          <w:sz w:val="28"/>
          <w:szCs w:val="28"/>
        </w:rPr>
      </w:pPr>
      <w:r w:rsidRPr="002B729B">
        <w:rPr>
          <w:sz w:val="28"/>
          <w:szCs w:val="28"/>
        </w:rPr>
        <w:t xml:space="preserve">строительство троллейбусной линии по Казанскому шоссе до улицы Богдановича; </w:t>
      </w:r>
    </w:p>
    <w:p w:rsidR="00F12E4B" w:rsidRPr="002B729B" w:rsidRDefault="00F12E4B" w:rsidP="007878F8">
      <w:pPr>
        <w:pStyle w:val="HeadDoc0"/>
        <w:ind w:firstLine="851"/>
      </w:pPr>
      <w:r w:rsidRPr="002B729B">
        <w:t>строительство троллейбусной линии по проспекту Ленина от станции метро «Заречная» до улицы Новикова-Прибоя;</w:t>
      </w:r>
    </w:p>
    <w:p w:rsidR="00F12E4B" w:rsidRPr="002B729B" w:rsidRDefault="00F12E4B" w:rsidP="007878F8">
      <w:pPr>
        <w:pStyle w:val="HeadDoc0"/>
        <w:ind w:firstLine="851"/>
      </w:pPr>
      <w:r w:rsidRPr="002B729B">
        <w:t>строительство троллейбусной линии от проспекта Гагарина по Мызинскому мосту, улице Новикова-Прибоя, улице Удмуртской, улице Кузбасской до улицы Электровозной;</w:t>
      </w:r>
    </w:p>
    <w:p w:rsidR="00F12E4B" w:rsidRPr="002B729B" w:rsidRDefault="00F12E4B" w:rsidP="007878F8">
      <w:pPr>
        <w:pStyle w:val="HeadDoc0"/>
        <w:ind w:firstLine="851"/>
      </w:pPr>
      <w:r w:rsidRPr="002B729B">
        <w:t>строительство троллейбусной линии в микрорайоне « Мончегорский»;</w:t>
      </w:r>
    </w:p>
    <w:p w:rsidR="00F12E4B" w:rsidRPr="002B729B" w:rsidRDefault="00F12E4B" w:rsidP="007878F8">
      <w:pPr>
        <w:pStyle w:val="HeadDoc0"/>
        <w:ind w:firstLine="851"/>
      </w:pPr>
      <w:r w:rsidRPr="002B729B">
        <w:t>строительство троллейбусной линии по дублеру проспекта Ленина (улица Героя Попова, улица Баумана, улица Голубева) с выходом на Комсомольскую площадь, Комсомольское шоссе.</w:t>
      </w:r>
    </w:p>
    <w:p w:rsidR="00F12E4B" w:rsidRPr="002B729B" w:rsidRDefault="00F12E4B" w:rsidP="007878F8">
      <w:pPr>
        <w:pStyle w:val="HeadDoc0"/>
        <w:ind w:firstLine="851"/>
      </w:pPr>
      <w:r w:rsidRPr="002B729B">
        <w:t>4.2.3. Мероприятия по развитию системы организации дорожного движения на период до 2030 года:</w:t>
      </w:r>
    </w:p>
    <w:p w:rsidR="00F12E4B" w:rsidRPr="002B729B" w:rsidRDefault="00F12E4B" w:rsidP="007878F8">
      <w:pPr>
        <w:ind w:firstLine="851"/>
        <w:jc w:val="both"/>
        <w:rPr>
          <w:sz w:val="28"/>
          <w:szCs w:val="28"/>
        </w:rPr>
      </w:pPr>
      <w:r w:rsidRPr="002B729B">
        <w:rPr>
          <w:sz w:val="28"/>
          <w:szCs w:val="28"/>
        </w:rPr>
        <w:t>повышение пропускной способности на локальных участках улично-дорожной сети (строительство заездных карманов на остановках, дополнительных полос движения, парковочных карманов);</w:t>
      </w:r>
    </w:p>
    <w:p w:rsidR="00F12E4B" w:rsidRPr="002B729B" w:rsidRDefault="00F12E4B" w:rsidP="007878F8">
      <w:pPr>
        <w:ind w:firstLine="851"/>
        <w:jc w:val="both"/>
        <w:rPr>
          <w:sz w:val="28"/>
          <w:szCs w:val="28"/>
        </w:rPr>
      </w:pPr>
      <w:r w:rsidRPr="002B729B">
        <w:rPr>
          <w:sz w:val="28"/>
          <w:szCs w:val="28"/>
        </w:rPr>
        <w:t>организация перехватывающих парковок вблизи действующих автостанций и станций метрополитена;</w:t>
      </w:r>
    </w:p>
    <w:p w:rsidR="00F12E4B" w:rsidRPr="002B729B" w:rsidRDefault="00F12E4B" w:rsidP="007878F8">
      <w:pPr>
        <w:ind w:firstLine="851"/>
        <w:jc w:val="both"/>
        <w:rPr>
          <w:sz w:val="28"/>
          <w:szCs w:val="28"/>
        </w:rPr>
      </w:pPr>
      <w:r w:rsidRPr="002B729B">
        <w:rPr>
          <w:sz w:val="28"/>
          <w:szCs w:val="28"/>
        </w:rPr>
        <w:t>увеличение количества парковок для долгосрочного и временного хранения транспортных средств (многоуровневые);</w:t>
      </w:r>
    </w:p>
    <w:p w:rsidR="00F12E4B" w:rsidRPr="002B729B" w:rsidRDefault="00F12E4B" w:rsidP="007878F8">
      <w:pPr>
        <w:ind w:firstLine="851"/>
        <w:jc w:val="both"/>
        <w:rPr>
          <w:sz w:val="28"/>
          <w:szCs w:val="28"/>
        </w:rPr>
      </w:pPr>
      <w:r w:rsidRPr="002B729B">
        <w:rPr>
          <w:sz w:val="28"/>
          <w:szCs w:val="28"/>
        </w:rPr>
        <w:t>организация парковок в составе объектов новой жилой застройки;</w:t>
      </w:r>
    </w:p>
    <w:p w:rsidR="00F12E4B" w:rsidRPr="002B729B" w:rsidRDefault="00F12E4B" w:rsidP="007878F8">
      <w:pPr>
        <w:ind w:firstLine="851"/>
        <w:jc w:val="both"/>
        <w:rPr>
          <w:sz w:val="28"/>
          <w:szCs w:val="28"/>
        </w:rPr>
      </w:pPr>
      <w:r w:rsidRPr="002B729B">
        <w:rPr>
          <w:sz w:val="28"/>
          <w:szCs w:val="28"/>
        </w:rPr>
        <w:t>установка пешеходных ограждений;</w:t>
      </w:r>
    </w:p>
    <w:p w:rsidR="00F12E4B" w:rsidRPr="002B729B" w:rsidRDefault="00F12E4B" w:rsidP="007878F8">
      <w:pPr>
        <w:ind w:firstLine="851"/>
        <w:jc w:val="both"/>
        <w:rPr>
          <w:sz w:val="28"/>
          <w:szCs w:val="28"/>
        </w:rPr>
      </w:pPr>
      <w:r w:rsidRPr="002B729B">
        <w:rPr>
          <w:sz w:val="28"/>
          <w:szCs w:val="28"/>
        </w:rPr>
        <w:t>повышение оснащенности наземных пешеходных переходов, их видимости и освещенности;</w:t>
      </w:r>
    </w:p>
    <w:p w:rsidR="00F12E4B" w:rsidRPr="002B729B" w:rsidRDefault="00F12E4B" w:rsidP="007878F8">
      <w:pPr>
        <w:ind w:firstLine="851"/>
        <w:jc w:val="both"/>
        <w:rPr>
          <w:sz w:val="28"/>
          <w:szCs w:val="28"/>
        </w:rPr>
      </w:pPr>
      <w:r w:rsidRPr="002B729B">
        <w:rPr>
          <w:sz w:val="28"/>
          <w:szCs w:val="28"/>
        </w:rPr>
        <w:t>строительство внеуличных пешеходных переходов.</w:t>
      </w:r>
    </w:p>
    <w:p w:rsidR="00F12E4B" w:rsidRPr="002B729B" w:rsidRDefault="00F12E4B" w:rsidP="007878F8">
      <w:pPr>
        <w:ind w:firstLine="851"/>
        <w:jc w:val="both"/>
        <w:rPr>
          <w:sz w:val="28"/>
          <w:szCs w:val="28"/>
        </w:rPr>
      </w:pPr>
      <w:r w:rsidRPr="002B729B">
        <w:rPr>
          <w:sz w:val="28"/>
          <w:szCs w:val="28"/>
        </w:rPr>
        <w:t>4.2.4. Создание элементов интеллектуальной транспортной системы на период до 2030 года:</w:t>
      </w:r>
    </w:p>
    <w:p w:rsidR="00F12E4B" w:rsidRPr="002B729B" w:rsidRDefault="00F12E4B" w:rsidP="007878F8">
      <w:pPr>
        <w:ind w:firstLine="851"/>
        <w:jc w:val="both"/>
        <w:rPr>
          <w:sz w:val="28"/>
          <w:szCs w:val="28"/>
        </w:rPr>
      </w:pPr>
      <w:r w:rsidRPr="002B729B">
        <w:rPr>
          <w:sz w:val="28"/>
          <w:szCs w:val="28"/>
        </w:rPr>
        <w:t>введение координированного управления дорожным движением с возможностью диспетчерского управления на участках улично-дорожной сети;</w:t>
      </w:r>
    </w:p>
    <w:p w:rsidR="00F12E4B" w:rsidRPr="002B729B" w:rsidRDefault="00F12E4B" w:rsidP="007878F8">
      <w:pPr>
        <w:ind w:firstLine="851"/>
        <w:jc w:val="both"/>
        <w:rPr>
          <w:sz w:val="28"/>
          <w:szCs w:val="28"/>
        </w:rPr>
      </w:pPr>
      <w:r w:rsidRPr="002B729B">
        <w:rPr>
          <w:sz w:val="28"/>
          <w:szCs w:val="28"/>
        </w:rPr>
        <w:t>введение адаптивного управления дорожным движением с использованием детекторов транспорта на участках улично-дорожной сети;</w:t>
      </w:r>
    </w:p>
    <w:p w:rsidR="00F12E4B" w:rsidRPr="002B729B" w:rsidRDefault="00F12E4B" w:rsidP="007878F8">
      <w:pPr>
        <w:ind w:firstLine="851"/>
        <w:jc w:val="both"/>
        <w:rPr>
          <w:sz w:val="28"/>
          <w:szCs w:val="28"/>
        </w:rPr>
      </w:pPr>
      <w:r w:rsidRPr="002B729B">
        <w:rPr>
          <w:sz w:val="28"/>
          <w:szCs w:val="28"/>
        </w:rPr>
        <w:t>создание подсистемы фотовидеофиксации нарушений правил дорожного движения за счет установки комплексов фотовидеофиксации нарушений правил дорожного движения на участках улично-дорожной сети;</w:t>
      </w:r>
    </w:p>
    <w:p w:rsidR="00F12E4B" w:rsidRPr="002B729B" w:rsidRDefault="00F12E4B" w:rsidP="007878F8">
      <w:pPr>
        <w:ind w:firstLine="851"/>
        <w:jc w:val="both"/>
        <w:rPr>
          <w:sz w:val="28"/>
          <w:szCs w:val="28"/>
        </w:rPr>
      </w:pPr>
      <w:r w:rsidRPr="002B729B">
        <w:rPr>
          <w:sz w:val="28"/>
          <w:szCs w:val="28"/>
        </w:rPr>
        <w:t>создание подсистемы мониторинга параметров транспортного потока за счет установки радарных детекторных комплексов на участках улично-дорожной сети;</w:t>
      </w:r>
    </w:p>
    <w:p w:rsidR="00F12E4B" w:rsidRPr="002B729B" w:rsidRDefault="00F12E4B" w:rsidP="007878F8">
      <w:pPr>
        <w:ind w:firstLine="851"/>
        <w:jc w:val="both"/>
        <w:rPr>
          <w:sz w:val="28"/>
          <w:szCs w:val="28"/>
        </w:rPr>
      </w:pPr>
      <w:r w:rsidRPr="002B729B">
        <w:rPr>
          <w:sz w:val="28"/>
          <w:szCs w:val="28"/>
        </w:rPr>
        <w:t>создание подсистемы информирования участников дорожного движения за счет установки табло переменной информации;</w:t>
      </w:r>
    </w:p>
    <w:p w:rsidR="00F12E4B" w:rsidRPr="002B729B" w:rsidRDefault="00F12E4B" w:rsidP="007878F8">
      <w:pPr>
        <w:ind w:firstLine="851"/>
        <w:jc w:val="both"/>
        <w:rPr>
          <w:sz w:val="28"/>
          <w:szCs w:val="28"/>
        </w:rPr>
      </w:pPr>
      <w:r w:rsidRPr="002B729B">
        <w:rPr>
          <w:sz w:val="28"/>
          <w:szCs w:val="28"/>
        </w:rPr>
        <w:t>создание подсистемы видеонаблюдения за счет установки поворотных комплексов видеонаблюдения.</w:t>
      </w:r>
    </w:p>
    <w:p w:rsidR="00F12E4B" w:rsidRPr="002B729B" w:rsidRDefault="00F12E4B" w:rsidP="00BC7597">
      <w:pPr>
        <w:ind w:firstLine="851"/>
        <w:jc w:val="both"/>
        <w:rPr>
          <w:sz w:val="28"/>
          <w:szCs w:val="28"/>
        </w:rPr>
      </w:pPr>
      <w:r w:rsidRPr="002B729B">
        <w:rPr>
          <w:sz w:val="28"/>
          <w:szCs w:val="28"/>
        </w:rPr>
        <w:t>5. Оценка социально-экономического эффективности от реализации мероприятий на городском пассажирском транспорте до 2018 года:</w:t>
      </w:r>
    </w:p>
    <w:p w:rsidR="00E635BF" w:rsidRPr="002B729B" w:rsidRDefault="00E635BF" w:rsidP="00FF23EE">
      <w:pPr>
        <w:pStyle w:val="consplusnormal0"/>
        <w:spacing w:before="0" w:beforeAutospacing="0" w:after="0" w:afterAutospacing="0"/>
        <w:ind w:firstLine="851"/>
        <w:jc w:val="both"/>
        <w:rPr>
          <w:sz w:val="28"/>
          <w:szCs w:val="28"/>
        </w:rPr>
      </w:pP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6414"/>
        <w:gridCol w:w="745"/>
        <w:gridCol w:w="2373"/>
      </w:tblGrid>
      <w:tr w:rsidR="002B729B" w:rsidRPr="002B729B" w:rsidTr="00AB38AF">
        <w:tc>
          <w:tcPr>
            <w:tcW w:w="532" w:type="dxa"/>
            <w:shd w:val="clear" w:color="auto" w:fill="auto"/>
          </w:tcPr>
          <w:p w:rsidR="00E635BF" w:rsidRPr="002B729B" w:rsidRDefault="00E635BF" w:rsidP="00AB38AF">
            <w:pPr>
              <w:jc w:val="center"/>
              <w:rPr>
                <w:sz w:val="24"/>
                <w:szCs w:val="24"/>
              </w:rPr>
            </w:pPr>
            <w:r w:rsidRPr="002B729B">
              <w:rPr>
                <w:sz w:val="24"/>
                <w:szCs w:val="24"/>
              </w:rPr>
              <w:lastRenderedPageBreak/>
              <w:t>№</w:t>
            </w:r>
          </w:p>
        </w:tc>
        <w:tc>
          <w:tcPr>
            <w:tcW w:w="6414" w:type="dxa"/>
            <w:shd w:val="clear" w:color="auto" w:fill="auto"/>
          </w:tcPr>
          <w:p w:rsidR="00E635BF" w:rsidRPr="002B729B" w:rsidRDefault="00E635BF" w:rsidP="00AB38AF">
            <w:pPr>
              <w:jc w:val="center"/>
              <w:rPr>
                <w:sz w:val="24"/>
                <w:szCs w:val="24"/>
              </w:rPr>
            </w:pPr>
            <w:r w:rsidRPr="002B729B">
              <w:rPr>
                <w:sz w:val="24"/>
                <w:szCs w:val="24"/>
              </w:rPr>
              <w:t>Показатели</w:t>
            </w:r>
          </w:p>
        </w:tc>
        <w:tc>
          <w:tcPr>
            <w:tcW w:w="3118" w:type="dxa"/>
            <w:gridSpan w:val="2"/>
            <w:shd w:val="clear" w:color="auto" w:fill="auto"/>
          </w:tcPr>
          <w:p w:rsidR="00E635BF" w:rsidRPr="002B729B" w:rsidRDefault="00E635BF" w:rsidP="00AB38AF">
            <w:pPr>
              <w:jc w:val="center"/>
              <w:rPr>
                <w:sz w:val="24"/>
                <w:szCs w:val="24"/>
              </w:rPr>
            </w:pPr>
            <w:r w:rsidRPr="002B729B">
              <w:rPr>
                <w:sz w:val="24"/>
                <w:szCs w:val="24"/>
              </w:rPr>
              <w:t>2018 год</w:t>
            </w:r>
          </w:p>
        </w:tc>
      </w:tr>
      <w:tr w:rsidR="002B729B" w:rsidRPr="002B729B" w:rsidTr="00AB38AF">
        <w:trPr>
          <w:trHeight w:val="450"/>
        </w:trPr>
        <w:tc>
          <w:tcPr>
            <w:tcW w:w="532" w:type="dxa"/>
            <w:shd w:val="clear" w:color="auto" w:fill="auto"/>
          </w:tcPr>
          <w:p w:rsidR="00E635BF" w:rsidRPr="002B729B" w:rsidRDefault="00E635BF" w:rsidP="00AB38AF">
            <w:pPr>
              <w:jc w:val="center"/>
              <w:rPr>
                <w:b/>
                <w:sz w:val="24"/>
                <w:szCs w:val="24"/>
              </w:rPr>
            </w:pPr>
            <w:r w:rsidRPr="002B729B">
              <w:rPr>
                <w:b/>
                <w:sz w:val="24"/>
                <w:szCs w:val="24"/>
              </w:rPr>
              <w:t>1.</w:t>
            </w:r>
          </w:p>
        </w:tc>
        <w:tc>
          <w:tcPr>
            <w:tcW w:w="6414" w:type="dxa"/>
            <w:tcBorders>
              <w:bottom w:val="single" w:sz="4" w:space="0" w:color="auto"/>
            </w:tcBorders>
            <w:shd w:val="clear" w:color="auto" w:fill="auto"/>
          </w:tcPr>
          <w:p w:rsidR="00E635BF" w:rsidRPr="002B729B" w:rsidRDefault="00E635BF" w:rsidP="00863310">
            <w:pPr>
              <w:rPr>
                <w:b/>
                <w:sz w:val="24"/>
                <w:szCs w:val="24"/>
              </w:rPr>
            </w:pPr>
            <w:r w:rsidRPr="002B729B">
              <w:rPr>
                <w:b/>
                <w:sz w:val="24"/>
                <w:szCs w:val="24"/>
              </w:rPr>
              <w:t>Метрополитен</w:t>
            </w:r>
          </w:p>
        </w:tc>
        <w:tc>
          <w:tcPr>
            <w:tcW w:w="745" w:type="dxa"/>
            <w:tcBorders>
              <w:bottom w:val="single" w:sz="4" w:space="0" w:color="auto"/>
            </w:tcBorders>
            <w:shd w:val="clear" w:color="auto" w:fill="auto"/>
          </w:tcPr>
          <w:p w:rsidR="00E635BF" w:rsidRPr="002B729B" w:rsidRDefault="00E635BF" w:rsidP="00AB38AF">
            <w:pPr>
              <w:jc w:val="center"/>
              <w:rPr>
                <w:sz w:val="24"/>
                <w:szCs w:val="24"/>
              </w:rPr>
            </w:pPr>
            <w:r w:rsidRPr="002B729B">
              <w:rPr>
                <w:sz w:val="24"/>
                <w:szCs w:val="24"/>
              </w:rPr>
              <w:t>Ед.</w:t>
            </w:r>
          </w:p>
        </w:tc>
        <w:tc>
          <w:tcPr>
            <w:tcW w:w="2373" w:type="dxa"/>
            <w:tcBorders>
              <w:bottom w:val="single" w:sz="4" w:space="0" w:color="auto"/>
            </w:tcBorders>
            <w:shd w:val="clear" w:color="auto" w:fill="auto"/>
          </w:tcPr>
          <w:p w:rsidR="00E635BF" w:rsidRPr="002B729B" w:rsidRDefault="00E635BF" w:rsidP="00AB38AF">
            <w:pPr>
              <w:jc w:val="center"/>
              <w:rPr>
                <w:sz w:val="24"/>
                <w:szCs w:val="24"/>
              </w:rPr>
            </w:pPr>
            <w:r w:rsidRPr="002B729B">
              <w:rPr>
                <w:sz w:val="24"/>
                <w:szCs w:val="24"/>
              </w:rPr>
              <w:t>Стоимость контракта, млн. руб.</w:t>
            </w:r>
          </w:p>
        </w:tc>
      </w:tr>
      <w:tr w:rsidR="002B729B" w:rsidRPr="002B729B" w:rsidTr="00AB38AF">
        <w:trPr>
          <w:trHeight w:val="255"/>
        </w:trPr>
        <w:tc>
          <w:tcPr>
            <w:tcW w:w="532" w:type="dxa"/>
            <w:vMerge w:val="restart"/>
            <w:shd w:val="clear" w:color="auto" w:fill="auto"/>
          </w:tcPr>
          <w:p w:rsidR="00E635BF" w:rsidRPr="002B729B" w:rsidRDefault="00E635BF" w:rsidP="00AB38AF">
            <w:pPr>
              <w:jc w:val="center"/>
              <w:rPr>
                <w:sz w:val="24"/>
                <w:szCs w:val="24"/>
              </w:rPr>
            </w:pPr>
          </w:p>
        </w:tc>
        <w:tc>
          <w:tcPr>
            <w:tcW w:w="6414" w:type="dxa"/>
            <w:tcBorders>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Выполнено:</w:t>
            </w:r>
          </w:p>
        </w:tc>
        <w:tc>
          <w:tcPr>
            <w:tcW w:w="745" w:type="dxa"/>
            <w:tcBorders>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p>
        </w:tc>
        <w:tc>
          <w:tcPr>
            <w:tcW w:w="2373" w:type="dxa"/>
            <w:tcBorders>
              <w:left w:val="single" w:sz="4" w:space="0" w:color="auto"/>
              <w:bottom w:val="nil"/>
            </w:tcBorders>
            <w:shd w:val="clear" w:color="auto" w:fill="auto"/>
          </w:tcPr>
          <w:p w:rsidR="00E635BF" w:rsidRPr="002B729B" w:rsidRDefault="00E635BF" w:rsidP="00AB38AF">
            <w:pPr>
              <w:jc w:val="center"/>
              <w:rPr>
                <w:sz w:val="24"/>
                <w:szCs w:val="24"/>
              </w:rPr>
            </w:pPr>
          </w:p>
        </w:tc>
      </w:tr>
      <w:tr w:rsidR="002B729B" w:rsidRPr="002B729B" w:rsidTr="00AB38AF">
        <w:trPr>
          <w:trHeight w:val="315"/>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Закупка новых вагонов (2012-2013 г.г.)</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27</w:t>
            </w: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r w:rsidRPr="002B729B">
              <w:rPr>
                <w:sz w:val="24"/>
                <w:szCs w:val="24"/>
              </w:rPr>
              <w:t>1 613,07</w:t>
            </w:r>
          </w:p>
        </w:tc>
      </w:tr>
      <w:tr w:rsidR="002B729B" w:rsidRPr="002B729B" w:rsidTr="00AB38AF">
        <w:trPr>
          <w:trHeight w:val="285"/>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Капитальный ремонт вагонов (2015 г.)</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20</w:t>
            </w: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r w:rsidRPr="002B729B">
              <w:rPr>
                <w:sz w:val="24"/>
                <w:szCs w:val="24"/>
              </w:rPr>
              <w:t>610,227</w:t>
            </w:r>
          </w:p>
        </w:tc>
      </w:tr>
      <w:tr w:rsidR="002B729B" w:rsidRPr="002B729B" w:rsidTr="00AB38AF">
        <w:trPr>
          <w:trHeight w:val="615"/>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p>
          <w:p w:rsidR="00E635BF" w:rsidRPr="002B729B" w:rsidRDefault="00E635BF" w:rsidP="00863310">
            <w:pPr>
              <w:rPr>
                <w:sz w:val="24"/>
                <w:szCs w:val="24"/>
              </w:rPr>
            </w:pPr>
            <w:r w:rsidRPr="002B729B">
              <w:rPr>
                <w:sz w:val="24"/>
                <w:szCs w:val="24"/>
              </w:rPr>
              <w:t xml:space="preserve">План (2017 г.): </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p>
          <w:p w:rsidR="00E635BF" w:rsidRPr="002B729B" w:rsidRDefault="00E635BF" w:rsidP="00AB38AF">
            <w:pPr>
              <w:jc w:val="center"/>
              <w:rPr>
                <w:sz w:val="24"/>
                <w:szCs w:val="24"/>
              </w:rPr>
            </w:pP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p>
          <w:p w:rsidR="00E635BF" w:rsidRPr="002B729B" w:rsidRDefault="00E635BF" w:rsidP="00AB38AF">
            <w:pPr>
              <w:jc w:val="center"/>
              <w:rPr>
                <w:sz w:val="24"/>
                <w:szCs w:val="24"/>
              </w:rPr>
            </w:pPr>
          </w:p>
        </w:tc>
      </w:tr>
      <w:tr w:rsidR="002B729B" w:rsidRPr="002B729B" w:rsidTr="00AB38AF">
        <w:trPr>
          <w:trHeight w:val="315"/>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Закупка новых вагонов</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23</w:t>
            </w: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r w:rsidRPr="002B729B">
              <w:rPr>
                <w:sz w:val="24"/>
                <w:szCs w:val="24"/>
              </w:rPr>
              <w:t>1 978,37</w:t>
            </w:r>
          </w:p>
        </w:tc>
      </w:tr>
      <w:tr w:rsidR="002B729B" w:rsidRPr="002B729B" w:rsidTr="00AB38AF">
        <w:trPr>
          <w:trHeight w:val="720"/>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right w:val="single" w:sz="4" w:space="0" w:color="auto"/>
            </w:tcBorders>
            <w:shd w:val="clear" w:color="auto" w:fill="auto"/>
          </w:tcPr>
          <w:p w:rsidR="00E635BF" w:rsidRPr="002B729B" w:rsidRDefault="00E635BF" w:rsidP="00863310">
            <w:pPr>
              <w:rPr>
                <w:sz w:val="24"/>
                <w:szCs w:val="24"/>
              </w:rPr>
            </w:pPr>
            <w:r w:rsidRPr="002B729B">
              <w:rPr>
                <w:sz w:val="24"/>
                <w:szCs w:val="24"/>
              </w:rPr>
              <w:t>Капитальный ремонт вагонов</w:t>
            </w:r>
          </w:p>
        </w:tc>
        <w:tc>
          <w:tcPr>
            <w:tcW w:w="745" w:type="dxa"/>
            <w:tcBorders>
              <w:top w:val="nil"/>
              <w:left w:val="single" w:sz="4" w:space="0" w:color="auto"/>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34</w:t>
            </w:r>
          </w:p>
        </w:tc>
        <w:tc>
          <w:tcPr>
            <w:tcW w:w="2373" w:type="dxa"/>
            <w:tcBorders>
              <w:top w:val="nil"/>
              <w:left w:val="single" w:sz="4" w:space="0" w:color="auto"/>
            </w:tcBorders>
            <w:shd w:val="clear" w:color="auto" w:fill="auto"/>
          </w:tcPr>
          <w:p w:rsidR="00E635BF" w:rsidRPr="002B729B" w:rsidRDefault="00E635BF" w:rsidP="00AB38AF">
            <w:pPr>
              <w:jc w:val="center"/>
              <w:rPr>
                <w:sz w:val="24"/>
                <w:szCs w:val="24"/>
              </w:rPr>
            </w:pPr>
            <w:r w:rsidRPr="002B729B">
              <w:rPr>
                <w:sz w:val="24"/>
                <w:szCs w:val="24"/>
              </w:rPr>
              <w:t>996,57</w:t>
            </w:r>
          </w:p>
          <w:p w:rsidR="00E635BF" w:rsidRPr="002B729B" w:rsidRDefault="00E635BF" w:rsidP="00AB38AF">
            <w:pPr>
              <w:jc w:val="center"/>
              <w:rPr>
                <w:sz w:val="24"/>
                <w:szCs w:val="24"/>
              </w:rPr>
            </w:pPr>
          </w:p>
        </w:tc>
      </w:tr>
      <w:tr w:rsidR="002B729B" w:rsidRPr="002B729B" w:rsidTr="00AB38AF">
        <w:tc>
          <w:tcPr>
            <w:tcW w:w="532" w:type="dxa"/>
            <w:shd w:val="clear" w:color="auto" w:fill="auto"/>
          </w:tcPr>
          <w:p w:rsidR="00E635BF" w:rsidRPr="002B729B" w:rsidRDefault="00E635BF" w:rsidP="00AB38AF">
            <w:pPr>
              <w:jc w:val="center"/>
              <w:rPr>
                <w:b/>
                <w:sz w:val="24"/>
                <w:szCs w:val="24"/>
              </w:rPr>
            </w:pPr>
            <w:r w:rsidRPr="002B729B">
              <w:rPr>
                <w:b/>
                <w:sz w:val="24"/>
                <w:szCs w:val="24"/>
              </w:rPr>
              <w:t>2.</w:t>
            </w:r>
          </w:p>
        </w:tc>
        <w:tc>
          <w:tcPr>
            <w:tcW w:w="6414" w:type="dxa"/>
            <w:tcBorders>
              <w:bottom w:val="single" w:sz="4" w:space="0" w:color="auto"/>
            </w:tcBorders>
            <w:shd w:val="clear" w:color="auto" w:fill="auto"/>
          </w:tcPr>
          <w:p w:rsidR="00E635BF" w:rsidRPr="002B729B" w:rsidRDefault="00E635BF" w:rsidP="00863310">
            <w:pPr>
              <w:rPr>
                <w:b/>
                <w:sz w:val="24"/>
                <w:szCs w:val="24"/>
              </w:rPr>
            </w:pPr>
            <w:r w:rsidRPr="002B729B">
              <w:rPr>
                <w:b/>
                <w:sz w:val="24"/>
                <w:szCs w:val="24"/>
              </w:rPr>
              <w:t>Трамваи</w:t>
            </w:r>
          </w:p>
        </w:tc>
        <w:tc>
          <w:tcPr>
            <w:tcW w:w="745" w:type="dxa"/>
            <w:tcBorders>
              <w:bottom w:val="single" w:sz="4" w:space="0" w:color="auto"/>
            </w:tcBorders>
            <w:shd w:val="clear" w:color="auto" w:fill="auto"/>
          </w:tcPr>
          <w:p w:rsidR="00E635BF" w:rsidRPr="002B729B" w:rsidRDefault="00E635BF" w:rsidP="00AB38AF">
            <w:pPr>
              <w:jc w:val="center"/>
              <w:rPr>
                <w:sz w:val="24"/>
                <w:szCs w:val="24"/>
              </w:rPr>
            </w:pPr>
          </w:p>
        </w:tc>
        <w:tc>
          <w:tcPr>
            <w:tcW w:w="2373" w:type="dxa"/>
            <w:tcBorders>
              <w:bottom w:val="single" w:sz="4" w:space="0" w:color="auto"/>
            </w:tcBorders>
            <w:shd w:val="clear" w:color="auto" w:fill="auto"/>
          </w:tcPr>
          <w:p w:rsidR="00E635BF" w:rsidRPr="002B729B" w:rsidRDefault="00E635BF" w:rsidP="00AB38AF">
            <w:pPr>
              <w:jc w:val="center"/>
              <w:rPr>
                <w:sz w:val="24"/>
                <w:szCs w:val="24"/>
              </w:rPr>
            </w:pPr>
          </w:p>
        </w:tc>
      </w:tr>
      <w:tr w:rsidR="002B729B" w:rsidRPr="002B729B" w:rsidTr="00AB38AF">
        <w:trPr>
          <w:trHeight w:val="285"/>
        </w:trPr>
        <w:tc>
          <w:tcPr>
            <w:tcW w:w="532" w:type="dxa"/>
            <w:vMerge w:val="restart"/>
            <w:shd w:val="clear" w:color="auto" w:fill="auto"/>
          </w:tcPr>
          <w:p w:rsidR="00E635BF" w:rsidRPr="002B729B" w:rsidRDefault="00E635BF" w:rsidP="00AB38AF">
            <w:pPr>
              <w:jc w:val="center"/>
              <w:rPr>
                <w:sz w:val="24"/>
                <w:szCs w:val="24"/>
              </w:rPr>
            </w:pPr>
          </w:p>
        </w:tc>
        <w:tc>
          <w:tcPr>
            <w:tcW w:w="6414" w:type="dxa"/>
            <w:tcBorders>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Выполнено:</w:t>
            </w:r>
          </w:p>
        </w:tc>
        <w:tc>
          <w:tcPr>
            <w:tcW w:w="745" w:type="dxa"/>
            <w:tcBorders>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p>
        </w:tc>
        <w:tc>
          <w:tcPr>
            <w:tcW w:w="2373" w:type="dxa"/>
            <w:tcBorders>
              <w:left w:val="single" w:sz="4" w:space="0" w:color="auto"/>
              <w:bottom w:val="nil"/>
            </w:tcBorders>
            <w:shd w:val="clear" w:color="auto" w:fill="auto"/>
          </w:tcPr>
          <w:p w:rsidR="00E635BF" w:rsidRPr="002B729B" w:rsidRDefault="00E635BF" w:rsidP="00AB38AF">
            <w:pPr>
              <w:jc w:val="center"/>
              <w:rPr>
                <w:sz w:val="24"/>
                <w:szCs w:val="24"/>
              </w:rPr>
            </w:pPr>
          </w:p>
        </w:tc>
      </w:tr>
      <w:tr w:rsidR="002B729B" w:rsidRPr="002B729B" w:rsidTr="00AB38AF">
        <w:trPr>
          <w:trHeight w:val="285"/>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Закупка новых вагонов:</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p>
        </w:tc>
      </w:tr>
      <w:tr w:rsidR="002B729B" w:rsidRPr="002B729B" w:rsidTr="00AB38AF">
        <w:trPr>
          <w:trHeight w:val="315"/>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Высокопольный трамвай (2012 г.)</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12</w:t>
            </w: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r w:rsidRPr="002B729B">
              <w:rPr>
                <w:sz w:val="24"/>
                <w:szCs w:val="24"/>
              </w:rPr>
              <w:t>102</w:t>
            </w:r>
          </w:p>
        </w:tc>
      </w:tr>
      <w:tr w:rsidR="002B729B" w:rsidRPr="002B729B" w:rsidTr="00AB38AF">
        <w:trPr>
          <w:trHeight w:val="270"/>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Полунизкопольный трамвай (2013-2014 г.г.)</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30</w:t>
            </w: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r w:rsidRPr="002B729B">
              <w:rPr>
                <w:sz w:val="24"/>
                <w:szCs w:val="24"/>
              </w:rPr>
              <w:t>696,033</w:t>
            </w:r>
          </w:p>
        </w:tc>
      </w:tr>
      <w:tr w:rsidR="002B729B" w:rsidRPr="002B729B" w:rsidTr="00AB38AF">
        <w:trPr>
          <w:trHeight w:val="405"/>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right w:val="single" w:sz="4" w:space="0" w:color="auto"/>
            </w:tcBorders>
            <w:shd w:val="clear" w:color="auto" w:fill="auto"/>
          </w:tcPr>
          <w:p w:rsidR="00E635BF" w:rsidRPr="002B729B" w:rsidRDefault="00E635BF" w:rsidP="00863310">
            <w:pPr>
              <w:rPr>
                <w:sz w:val="24"/>
                <w:szCs w:val="24"/>
              </w:rPr>
            </w:pPr>
            <w:r w:rsidRPr="002B729B">
              <w:rPr>
                <w:sz w:val="24"/>
                <w:szCs w:val="24"/>
              </w:rPr>
              <w:t>Трехсекционный трамвай (2015 г.)</w:t>
            </w:r>
          </w:p>
          <w:p w:rsidR="00E635BF" w:rsidRPr="002B729B" w:rsidRDefault="00E635BF" w:rsidP="00863310">
            <w:pPr>
              <w:rPr>
                <w:sz w:val="24"/>
                <w:szCs w:val="24"/>
              </w:rPr>
            </w:pPr>
          </w:p>
        </w:tc>
        <w:tc>
          <w:tcPr>
            <w:tcW w:w="745" w:type="dxa"/>
            <w:tcBorders>
              <w:top w:val="nil"/>
              <w:left w:val="single" w:sz="4" w:space="0" w:color="auto"/>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1</w:t>
            </w:r>
          </w:p>
        </w:tc>
        <w:tc>
          <w:tcPr>
            <w:tcW w:w="2373" w:type="dxa"/>
            <w:tcBorders>
              <w:top w:val="nil"/>
              <w:left w:val="single" w:sz="4" w:space="0" w:color="auto"/>
            </w:tcBorders>
            <w:shd w:val="clear" w:color="auto" w:fill="auto"/>
          </w:tcPr>
          <w:p w:rsidR="00E635BF" w:rsidRPr="002B729B" w:rsidRDefault="00E635BF" w:rsidP="00AB38AF">
            <w:pPr>
              <w:jc w:val="center"/>
              <w:rPr>
                <w:sz w:val="24"/>
                <w:szCs w:val="24"/>
              </w:rPr>
            </w:pPr>
            <w:r w:rsidRPr="002B729B">
              <w:rPr>
                <w:sz w:val="24"/>
                <w:szCs w:val="24"/>
              </w:rPr>
              <w:t>80,43</w:t>
            </w:r>
          </w:p>
        </w:tc>
      </w:tr>
      <w:tr w:rsidR="002B729B" w:rsidRPr="002B729B" w:rsidTr="00AB38AF">
        <w:tc>
          <w:tcPr>
            <w:tcW w:w="532" w:type="dxa"/>
            <w:shd w:val="clear" w:color="auto" w:fill="auto"/>
          </w:tcPr>
          <w:p w:rsidR="00E635BF" w:rsidRPr="002B729B" w:rsidRDefault="00E635BF" w:rsidP="00AB38AF">
            <w:pPr>
              <w:jc w:val="center"/>
              <w:rPr>
                <w:b/>
                <w:sz w:val="24"/>
                <w:szCs w:val="24"/>
              </w:rPr>
            </w:pPr>
            <w:r w:rsidRPr="002B729B">
              <w:rPr>
                <w:b/>
                <w:sz w:val="24"/>
                <w:szCs w:val="24"/>
              </w:rPr>
              <w:t>3.</w:t>
            </w:r>
          </w:p>
        </w:tc>
        <w:tc>
          <w:tcPr>
            <w:tcW w:w="6414" w:type="dxa"/>
            <w:tcBorders>
              <w:bottom w:val="single" w:sz="4" w:space="0" w:color="auto"/>
            </w:tcBorders>
            <w:shd w:val="clear" w:color="auto" w:fill="auto"/>
          </w:tcPr>
          <w:p w:rsidR="00E635BF" w:rsidRPr="002B729B" w:rsidRDefault="00E635BF" w:rsidP="00863310">
            <w:pPr>
              <w:rPr>
                <w:b/>
                <w:sz w:val="24"/>
                <w:szCs w:val="24"/>
              </w:rPr>
            </w:pPr>
            <w:r w:rsidRPr="002B729B">
              <w:rPr>
                <w:b/>
                <w:sz w:val="24"/>
                <w:szCs w:val="24"/>
              </w:rPr>
              <w:t>Автобусы</w:t>
            </w:r>
          </w:p>
        </w:tc>
        <w:tc>
          <w:tcPr>
            <w:tcW w:w="745" w:type="dxa"/>
            <w:tcBorders>
              <w:bottom w:val="single" w:sz="4" w:space="0" w:color="auto"/>
            </w:tcBorders>
            <w:shd w:val="clear" w:color="auto" w:fill="auto"/>
          </w:tcPr>
          <w:p w:rsidR="00E635BF" w:rsidRPr="002B729B" w:rsidRDefault="00E635BF" w:rsidP="00AB38AF">
            <w:pPr>
              <w:jc w:val="center"/>
              <w:rPr>
                <w:sz w:val="24"/>
                <w:szCs w:val="24"/>
              </w:rPr>
            </w:pPr>
          </w:p>
        </w:tc>
        <w:tc>
          <w:tcPr>
            <w:tcW w:w="2373" w:type="dxa"/>
            <w:tcBorders>
              <w:bottom w:val="single" w:sz="4" w:space="0" w:color="auto"/>
            </w:tcBorders>
            <w:shd w:val="clear" w:color="auto" w:fill="auto"/>
          </w:tcPr>
          <w:p w:rsidR="00E635BF" w:rsidRPr="002B729B" w:rsidRDefault="00E635BF" w:rsidP="00AB38AF">
            <w:pPr>
              <w:jc w:val="center"/>
              <w:rPr>
                <w:sz w:val="24"/>
                <w:szCs w:val="24"/>
              </w:rPr>
            </w:pPr>
          </w:p>
        </w:tc>
      </w:tr>
      <w:tr w:rsidR="002B729B" w:rsidRPr="002B729B" w:rsidTr="00AB38AF">
        <w:trPr>
          <w:trHeight w:val="330"/>
        </w:trPr>
        <w:tc>
          <w:tcPr>
            <w:tcW w:w="532" w:type="dxa"/>
            <w:vMerge w:val="restart"/>
            <w:shd w:val="clear" w:color="auto" w:fill="auto"/>
          </w:tcPr>
          <w:p w:rsidR="00E635BF" w:rsidRPr="002B729B" w:rsidRDefault="00E635BF" w:rsidP="00AB38AF">
            <w:pPr>
              <w:jc w:val="center"/>
              <w:rPr>
                <w:sz w:val="24"/>
                <w:szCs w:val="24"/>
              </w:rPr>
            </w:pPr>
          </w:p>
        </w:tc>
        <w:tc>
          <w:tcPr>
            <w:tcW w:w="6414" w:type="dxa"/>
            <w:tcBorders>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Выполнено:</w:t>
            </w:r>
          </w:p>
        </w:tc>
        <w:tc>
          <w:tcPr>
            <w:tcW w:w="745" w:type="dxa"/>
            <w:tcBorders>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p>
        </w:tc>
        <w:tc>
          <w:tcPr>
            <w:tcW w:w="2373" w:type="dxa"/>
            <w:tcBorders>
              <w:left w:val="single" w:sz="4" w:space="0" w:color="auto"/>
              <w:bottom w:val="nil"/>
            </w:tcBorders>
            <w:shd w:val="clear" w:color="auto" w:fill="auto"/>
          </w:tcPr>
          <w:p w:rsidR="00E635BF" w:rsidRPr="002B729B" w:rsidRDefault="00E635BF" w:rsidP="00AB38AF">
            <w:pPr>
              <w:jc w:val="center"/>
              <w:rPr>
                <w:sz w:val="24"/>
                <w:szCs w:val="24"/>
              </w:rPr>
            </w:pPr>
          </w:p>
        </w:tc>
      </w:tr>
      <w:tr w:rsidR="002B729B" w:rsidRPr="002B729B" w:rsidTr="00AB38AF">
        <w:trPr>
          <w:trHeight w:val="239"/>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Закупка новых автобусов:</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p>
        </w:tc>
      </w:tr>
      <w:tr w:rsidR="002B729B" w:rsidRPr="002B729B" w:rsidTr="00AB38AF">
        <w:trPr>
          <w:trHeight w:val="70"/>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Особо большого класса низкопольные (2014 г.)</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30</w:t>
            </w: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r w:rsidRPr="002B729B">
              <w:rPr>
                <w:sz w:val="24"/>
                <w:szCs w:val="24"/>
              </w:rPr>
              <w:t>624,378</w:t>
            </w:r>
          </w:p>
        </w:tc>
      </w:tr>
      <w:tr w:rsidR="002B729B" w:rsidRPr="002B729B" w:rsidTr="00AB38AF">
        <w:trPr>
          <w:trHeight w:val="343"/>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Высокопольные (газомоторные) (2015 г.)</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90</w:t>
            </w: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r w:rsidRPr="002B729B">
              <w:rPr>
                <w:sz w:val="24"/>
                <w:szCs w:val="24"/>
              </w:rPr>
              <w:t>1 191,015</w:t>
            </w:r>
          </w:p>
        </w:tc>
      </w:tr>
      <w:tr w:rsidR="002B729B" w:rsidRPr="002B729B" w:rsidTr="00AB38AF">
        <w:trPr>
          <w:trHeight w:val="351"/>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Полунизкопольные (газомоторные) (2015 г.)</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54</w:t>
            </w: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r w:rsidRPr="002B729B">
              <w:rPr>
                <w:sz w:val="24"/>
                <w:szCs w:val="24"/>
              </w:rPr>
              <w:t>811,534</w:t>
            </w:r>
          </w:p>
        </w:tc>
      </w:tr>
      <w:tr w:rsidR="002B729B" w:rsidRPr="002B729B" w:rsidTr="00AB38AF">
        <w:trPr>
          <w:trHeight w:val="204"/>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Полунизкопольные (2016 г.).</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50</w:t>
            </w: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r w:rsidRPr="002B729B">
              <w:rPr>
                <w:sz w:val="24"/>
                <w:szCs w:val="24"/>
              </w:rPr>
              <w:t>387,8</w:t>
            </w:r>
          </w:p>
        </w:tc>
      </w:tr>
      <w:tr w:rsidR="002B729B" w:rsidRPr="002B729B" w:rsidTr="00AB38AF">
        <w:trPr>
          <w:trHeight w:val="255"/>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p>
          <w:p w:rsidR="00E635BF" w:rsidRPr="002B729B" w:rsidRDefault="00E635BF" w:rsidP="00863310">
            <w:pPr>
              <w:rPr>
                <w:sz w:val="24"/>
                <w:szCs w:val="24"/>
              </w:rPr>
            </w:pPr>
            <w:r w:rsidRPr="002B729B">
              <w:rPr>
                <w:sz w:val="24"/>
                <w:szCs w:val="24"/>
              </w:rPr>
              <w:t xml:space="preserve">План (2017 г.): </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p>
        </w:tc>
      </w:tr>
      <w:tr w:rsidR="002B729B" w:rsidRPr="002B729B" w:rsidTr="00AB38AF">
        <w:trPr>
          <w:trHeight w:val="70"/>
        </w:trPr>
        <w:tc>
          <w:tcPr>
            <w:tcW w:w="532" w:type="dxa"/>
            <w:vMerge/>
            <w:shd w:val="clear" w:color="auto" w:fill="auto"/>
          </w:tcPr>
          <w:p w:rsidR="00E635BF" w:rsidRPr="002B729B" w:rsidRDefault="00E635BF" w:rsidP="00AB38AF">
            <w:pPr>
              <w:jc w:val="center"/>
              <w:rPr>
                <w:sz w:val="24"/>
                <w:szCs w:val="24"/>
              </w:rPr>
            </w:pPr>
          </w:p>
        </w:tc>
        <w:tc>
          <w:tcPr>
            <w:tcW w:w="6414" w:type="dxa"/>
            <w:tcBorders>
              <w:top w:val="nil"/>
              <w:bottom w:val="nil"/>
              <w:right w:val="single" w:sz="4" w:space="0" w:color="auto"/>
            </w:tcBorders>
            <w:shd w:val="clear" w:color="auto" w:fill="auto"/>
          </w:tcPr>
          <w:p w:rsidR="00E635BF" w:rsidRPr="002B729B" w:rsidRDefault="00E635BF" w:rsidP="00863310">
            <w:pPr>
              <w:rPr>
                <w:sz w:val="24"/>
                <w:szCs w:val="24"/>
              </w:rPr>
            </w:pPr>
            <w:r w:rsidRPr="002B729B">
              <w:rPr>
                <w:sz w:val="24"/>
                <w:szCs w:val="24"/>
              </w:rPr>
              <w:t>Закупка новых автобусов</w:t>
            </w:r>
          </w:p>
        </w:tc>
        <w:tc>
          <w:tcPr>
            <w:tcW w:w="745" w:type="dxa"/>
            <w:tcBorders>
              <w:top w:val="nil"/>
              <w:left w:val="single" w:sz="4" w:space="0" w:color="auto"/>
              <w:bottom w:val="nil"/>
              <w:right w:val="single" w:sz="4" w:space="0" w:color="auto"/>
            </w:tcBorders>
            <w:shd w:val="clear" w:color="auto" w:fill="auto"/>
          </w:tcPr>
          <w:p w:rsidR="00E635BF" w:rsidRPr="002B729B" w:rsidRDefault="00E635BF" w:rsidP="00AB38AF">
            <w:pPr>
              <w:jc w:val="center"/>
              <w:rPr>
                <w:sz w:val="24"/>
                <w:szCs w:val="24"/>
              </w:rPr>
            </w:pPr>
            <w:r w:rsidRPr="002B729B">
              <w:rPr>
                <w:sz w:val="24"/>
                <w:szCs w:val="24"/>
              </w:rPr>
              <w:t>150</w:t>
            </w:r>
          </w:p>
        </w:tc>
        <w:tc>
          <w:tcPr>
            <w:tcW w:w="2373" w:type="dxa"/>
            <w:tcBorders>
              <w:top w:val="nil"/>
              <w:left w:val="single" w:sz="4" w:space="0" w:color="auto"/>
              <w:bottom w:val="nil"/>
            </w:tcBorders>
            <w:shd w:val="clear" w:color="auto" w:fill="auto"/>
          </w:tcPr>
          <w:p w:rsidR="00E635BF" w:rsidRPr="002B729B" w:rsidRDefault="00E635BF" w:rsidP="00AB38AF">
            <w:pPr>
              <w:jc w:val="center"/>
              <w:rPr>
                <w:sz w:val="24"/>
                <w:szCs w:val="24"/>
              </w:rPr>
            </w:pPr>
            <w:r w:rsidRPr="002B729B">
              <w:rPr>
                <w:sz w:val="24"/>
                <w:szCs w:val="24"/>
              </w:rPr>
              <w:t>1 514,5</w:t>
            </w:r>
          </w:p>
        </w:tc>
      </w:tr>
      <w:tr w:rsidR="002B729B" w:rsidRPr="002B729B" w:rsidTr="00AB38AF">
        <w:tc>
          <w:tcPr>
            <w:tcW w:w="532" w:type="dxa"/>
            <w:vMerge/>
            <w:shd w:val="clear" w:color="auto" w:fill="auto"/>
          </w:tcPr>
          <w:p w:rsidR="00E635BF" w:rsidRPr="002B729B" w:rsidRDefault="00E635BF" w:rsidP="00AB38AF">
            <w:pPr>
              <w:jc w:val="center"/>
              <w:rPr>
                <w:sz w:val="24"/>
                <w:szCs w:val="24"/>
              </w:rPr>
            </w:pPr>
          </w:p>
        </w:tc>
        <w:tc>
          <w:tcPr>
            <w:tcW w:w="6414" w:type="dxa"/>
            <w:tcBorders>
              <w:top w:val="nil"/>
              <w:right w:val="single" w:sz="4" w:space="0" w:color="auto"/>
            </w:tcBorders>
            <w:shd w:val="clear" w:color="auto" w:fill="auto"/>
          </w:tcPr>
          <w:p w:rsidR="00E635BF" w:rsidRPr="002B729B" w:rsidRDefault="00E635BF" w:rsidP="00863310">
            <w:pPr>
              <w:rPr>
                <w:sz w:val="24"/>
                <w:szCs w:val="24"/>
              </w:rPr>
            </w:pPr>
          </w:p>
        </w:tc>
        <w:tc>
          <w:tcPr>
            <w:tcW w:w="745" w:type="dxa"/>
            <w:tcBorders>
              <w:top w:val="nil"/>
              <w:left w:val="single" w:sz="4" w:space="0" w:color="auto"/>
              <w:right w:val="single" w:sz="4" w:space="0" w:color="auto"/>
            </w:tcBorders>
            <w:shd w:val="clear" w:color="auto" w:fill="auto"/>
          </w:tcPr>
          <w:p w:rsidR="00E635BF" w:rsidRPr="002B729B" w:rsidRDefault="00E635BF" w:rsidP="00AB38AF">
            <w:pPr>
              <w:jc w:val="center"/>
              <w:rPr>
                <w:sz w:val="24"/>
                <w:szCs w:val="24"/>
              </w:rPr>
            </w:pPr>
          </w:p>
        </w:tc>
        <w:tc>
          <w:tcPr>
            <w:tcW w:w="2373" w:type="dxa"/>
            <w:tcBorders>
              <w:top w:val="nil"/>
              <w:left w:val="single" w:sz="4" w:space="0" w:color="auto"/>
            </w:tcBorders>
            <w:shd w:val="clear" w:color="auto" w:fill="auto"/>
          </w:tcPr>
          <w:p w:rsidR="00E635BF" w:rsidRPr="002B729B" w:rsidRDefault="00E635BF" w:rsidP="00AB38AF">
            <w:pPr>
              <w:jc w:val="center"/>
              <w:rPr>
                <w:sz w:val="24"/>
                <w:szCs w:val="24"/>
              </w:rPr>
            </w:pPr>
          </w:p>
        </w:tc>
      </w:tr>
    </w:tbl>
    <w:p w:rsidR="00E635BF" w:rsidRPr="002B729B" w:rsidRDefault="00E635BF" w:rsidP="00FF23EE">
      <w:pPr>
        <w:pStyle w:val="consplusnormal0"/>
        <w:spacing w:before="0" w:beforeAutospacing="0" w:after="0" w:afterAutospacing="0"/>
        <w:ind w:firstLine="851"/>
        <w:jc w:val="both"/>
        <w:rPr>
          <w:sz w:val="28"/>
          <w:szCs w:val="28"/>
        </w:rPr>
      </w:pPr>
    </w:p>
    <w:p w:rsidR="00E635BF" w:rsidRPr="002B729B" w:rsidRDefault="00E635BF" w:rsidP="00FF23EE">
      <w:pPr>
        <w:pStyle w:val="consplusnormal0"/>
        <w:spacing w:before="0" w:beforeAutospacing="0" w:after="0" w:afterAutospacing="0"/>
        <w:ind w:firstLine="851"/>
        <w:jc w:val="both"/>
        <w:rPr>
          <w:sz w:val="28"/>
          <w:szCs w:val="28"/>
        </w:rPr>
      </w:pPr>
    </w:p>
    <w:p w:rsidR="00F12E4B" w:rsidRPr="002B729B" w:rsidRDefault="00F12E4B" w:rsidP="00FF23EE">
      <w:pPr>
        <w:pStyle w:val="consplusnormal0"/>
        <w:spacing w:before="0" w:beforeAutospacing="0" w:after="0" w:afterAutospacing="0"/>
        <w:ind w:firstLine="851"/>
        <w:jc w:val="both"/>
        <w:rPr>
          <w:sz w:val="28"/>
          <w:szCs w:val="28"/>
        </w:rPr>
      </w:pPr>
      <w:r w:rsidRPr="002B729B">
        <w:rPr>
          <w:sz w:val="28"/>
          <w:szCs w:val="28"/>
        </w:rPr>
        <w:t>В целях обеспечения доступности транспортных услуг для населения устанавливаются муниципальные маршруты регулярных перевозок, для осуществления регулярных перевозок по регулируемым тарифам.</w:t>
      </w:r>
    </w:p>
    <w:p w:rsidR="00935761" w:rsidRPr="002B729B" w:rsidRDefault="00935761" w:rsidP="00935761">
      <w:pPr>
        <w:tabs>
          <w:tab w:val="left" w:pos="0"/>
        </w:tabs>
        <w:ind w:firstLine="851"/>
        <w:jc w:val="both"/>
        <w:rPr>
          <w:sz w:val="28"/>
          <w:szCs w:val="28"/>
        </w:rPr>
      </w:pPr>
      <w:r w:rsidRPr="002B729B">
        <w:rPr>
          <w:sz w:val="28"/>
          <w:szCs w:val="28"/>
        </w:rPr>
        <w:t>О</w:t>
      </w:r>
      <w:r w:rsidRPr="002B729B">
        <w:rPr>
          <w:sz w:val="28"/>
          <w:szCs w:val="28"/>
        </w:rPr>
        <w:t>рганиз</w:t>
      </w:r>
      <w:r w:rsidRPr="002B729B">
        <w:rPr>
          <w:sz w:val="28"/>
          <w:szCs w:val="28"/>
        </w:rPr>
        <w:t>ация работы городского пассажирского транспорта</w:t>
      </w:r>
      <w:r w:rsidRPr="002B729B">
        <w:rPr>
          <w:sz w:val="28"/>
          <w:szCs w:val="28"/>
        </w:rPr>
        <w:t xml:space="preserve"> по регулируемым тарифам, с точки зрения с</w:t>
      </w:r>
      <w:r w:rsidRPr="002B729B">
        <w:rPr>
          <w:sz w:val="28"/>
          <w:szCs w:val="28"/>
        </w:rPr>
        <w:t>оциальной потребности населения, является наиболее востребованным. В 2017 году не планируются изменения регулярных маршрутов по нерегулируемым тарифам в регулярные маршруты по регулируемым тарифам.</w:t>
      </w:r>
    </w:p>
    <w:p w:rsidR="00F12E4B" w:rsidRPr="002B729B" w:rsidRDefault="00F12E4B" w:rsidP="00FF23EE">
      <w:pPr>
        <w:autoSpaceDE w:val="0"/>
        <w:autoSpaceDN w:val="0"/>
        <w:adjustRightInd w:val="0"/>
        <w:ind w:firstLine="851"/>
        <w:jc w:val="both"/>
        <w:rPr>
          <w:sz w:val="28"/>
          <w:szCs w:val="28"/>
        </w:rPr>
      </w:pPr>
      <w:r w:rsidRPr="002B729B">
        <w:rPr>
          <w:sz w:val="28"/>
          <w:szCs w:val="28"/>
        </w:rPr>
        <w:t>Осуществление регулярных перевозок по регулируемым тарифам обеспечивается посредством заключения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sectPr w:rsidR="00F12E4B" w:rsidRPr="002B729B" w:rsidSect="00A36038">
      <w:footerReference w:type="default" r:id="rId9"/>
      <w:type w:val="continuous"/>
      <w:pgSz w:w="11907" w:h="16834" w:code="9"/>
      <w:pgMar w:top="1135" w:right="708" w:bottom="1134" w:left="1134" w:header="289"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3F3" w:rsidRDefault="004623F3" w:rsidP="006B6908">
      <w:r>
        <w:separator/>
      </w:r>
    </w:p>
  </w:endnote>
  <w:endnote w:type="continuationSeparator" w:id="0">
    <w:p w:rsidR="004623F3" w:rsidRDefault="004623F3" w:rsidP="006B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592007"/>
      <w:docPartObj>
        <w:docPartGallery w:val="Page Numbers (Bottom of Page)"/>
        <w:docPartUnique/>
      </w:docPartObj>
    </w:sdtPr>
    <w:sdtEndPr/>
    <w:sdtContent>
      <w:p w:rsidR="00863310" w:rsidRDefault="008317DE">
        <w:pPr>
          <w:pStyle w:val="af2"/>
          <w:jc w:val="right"/>
        </w:pPr>
        <w:r>
          <w:fldChar w:fldCharType="begin"/>
        </w:r>
        <w:r>
          <w:instrText>PAGE   \* MERGEFORMAT</w:instrText>
        </w:r>
        <w:r>
          <w:fldChar w:fldCharType="separate"/>
        </w:r>
        <w:r w:rsidR="00A37094">
          <w:rPr>
            <w:noProof/>
          </w:rPr>
          <w:t>1</w:t>
        </w:r>
        <w:r>
          <w:rPr>
            <w:noProof/>
          </w:rPr>
          <w:fldChar w:fldCharType="end"/>
        </w:r>
      </w:p>
    </w:sdtContent>
  </w:sdt>
  <w:p w:rsidR="00863310" w:rsidRDefault="0086331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3F3" w:rsidRDefault="004623F3" w:rsidP="006B6908">
      <w:r>
        <w:separator/>
      </w:r>
    </w:p>
  </w:footnote>
  <w:footnote w:type="continuationSeparator" w:id="0">
    <w:p w:rsidR="004623F3" w:rsidRDefault="004623F3" w:rsidP="006B6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E68"/>
    <w:multiLevelType w:val="hybridMultilevel"/>
    <w:tmpl w:val="B094AF0A"/>
    <w:lvl w:ilvl="0" w:tplc="CCD6CE74">
      <w:start w:val="3"/>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
    <w:nsid w:val="088D477E"/>
    <w:multiLevelType w:val="singleLevel"/>
    <w:tmpl w:val="D0721B32"/>
    <w:lvl w:ilvl="0">
      <w:start w:val="2"/>
      <w:numFmt w:val="bullet"/>
      <w:lvlText w:val=""/>
      <w:lvlJc w:val="left"/>
      <w:pPr>
        <w:tabs>
          <w:tab w:val="num" w:pos="149"/>
        </w:tabs>
        <w:ind w:left="149" w:hanging="360"/>
      </w:pPr>
      <w:rPr>
        <w:rFonts w:ascii="Symbol" w:hAnsi="Symbol" w:cs="Symbol" w:hint="default"/>
      </w:rPr>
    </w:lvl>
  </w:abstractNum>
  <w:abstractNum w:abstractNumId="2">
    <w:nsid w:val="0AE76373"/>
    <w:multiLevelType w:val="hybridMultilevel"/>
    <w:tmpl w:val="86700640"/>
    <w:lvl w:ilvl="0" w:tplc="E6224446">
      <w:start w:val="1"/>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BEA545F"/>
    <w:multiLevelType w:val="hybridMultilevel"/>
    <w:tmpl w:val="2FD682CE"/>
    <w:lvl w:ilvl="0" w:tplc="04190001">
      <w:start w:val="1"/>
      <w:numFmt w:val="bullet"/>
      <w:lvlText w:val=""/>
      <w:lvlJc w:val="left"/>
      <w:pPr>
        <w:tabs>
          <w:tab w:val="num" w:pos="1575"/>
        </w:tabs>
        <w:ind w:left="1575" w:hanging="360"/>
      </w:pPr>
      <w:rPr>
        <w:rFonts w:ascii="Symbol" w:hAnsi="Symbol" w:cs="Symbol"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CCE7019"/>
    <w:multiLevelType w:val="hybridMultilevel"/>
    <w:tmpl w:val="4662B334"/>
    <w:lvl w:ilvl="0" w:tplc="8AC664C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13420BF7"/>
    <w:multiLevelType w:val="hybridMultilevel"/>
    <w:tmpl w:val="4A3C4DB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29520E"/>
    <w:multiLevelType w:val="multilevel"/>
    <w:tmpl w:val="5896FA02"/>
    <w:lvl w:ilvl="0">
      <w:start w:val="1"/>
      <w:numFmt w:val="decimal"/>
      <w:pStyle w:val="U1"/>
      <w:lvlText w:val="%1"/>
      <w:lvlJc w:val="left"/>
      <w:pPr>
        <w:ind w:left="360" w:hanging="360"/>
      </w:pPr>
      <w:rPr>
        <w:rFonts w:hint="default"/>
      </w:rPr>
    </w:lvl>
    <w:lvl w:ilvl="1">
      <w:start w:val="1"/>
      <w:numFmt w:val="decimal"/>
      <w:pStyle w:val="2"/>
      <w:lvlText w:val="%1.%2"/>
      <w:lvlJc w:val="left"/>
      <w:pPr>
        <w:ind w:left="2628" w:hanging="360"/>
      </w:pPr>
      <w:rPr>
        <w:rFonts w:hint="default"/>
      </w:rPr>
    </w:lvl>
    <w:lvl w:ilvl="2">
      <w:start w:val="1"/>
      <w:numFmt w:val="decimal"/>
      <w:pStyle w:val="U3"/>
      <w:lvlText w:val="%1.%2.%3"/>
      <w:lvlJc w:val="left"/>
      <w:pPr>
        <w:ind w:left="720" w:hanging="720"/>
      </w:pPr>
      <w:rPr>
        <w:rFonts w:hint="default"/>
      </w:rPr>
    </w:lvl>
    <w:lvl w:ilvl="3">
      <w:start w:val="1"/>
      <w:numFmt w:val="decimal"/>
      <w:lvlText w:val="%1.%2.%3.%4"/>
      <w:lvlJc w:val="left"/>
      <w:pPr>
        <w:ind w:left="825" w:hanging="720"/>
      </w:pPr>
      <w:rPr>
        <w:rFonts w:hint="default"/>
      </w:rPr>
    </w:lvl>
    <w:lvl w:ilvl="4">
      <w:start w:val="1"/>
      <w:numFmt w:val="decimal"/>
      <w:lvlText w:val="%1.%2.%3.%4.%5"/>
      <w:lvlJc w:val="left"/>
      <w:pPr>
        <w:ind w:left="860" w:hanging="720"/>
      </w:pPr>
      <w:rPr>
        <w:rFonts w:hint="default"/>
      </w:rPr>
    </w:lvl>
    <w:lvl w:ilvl="5">
      <w:start w:val="1"/>
      <w:numFmt w:val="decimal"/>
      <w:lvlText w:val="%1.%2.%3.%4.%5.%6"/>
      <w:lvlJc w:val="left"/>
      <w:pPr>
        <w:ind w:left="1255" w:hanging="1080"/>
      </w:pPr>
      <w:rPr>
        <w:rFonts w:hint="default"/>
      </w:rPr>
    </w:lvl>
    <w:lvl w:ilvl="6">
      <w:start w:val="1"/>
      <w:numFmt w:val="decimal"/>
      <w:lvlText w:val="%1.%2.%3.%4.%5.%6.%7"/>
      <w:lvlJc w:val="left"/>
      <w:pPr>
        <w:ind w:left="1290" w:hanging="1080"/>
      </w:pPr>
      <w:rPr>
        <w:rFonts w:hint="default"/>
      </w:rPr>
    </w:lvl>
    <w:lvl w:ilvl="7">
      <w:start w:val="1"/>
      <w:numFmt w:val="decimal"/>
      <w:lvlText w:val="%1.%2.%3.%4.%5.%6.%7.%8"/>
      <w:lvlJc w:val="left"/>
      <w:pPr>
        <w:ind w:left="1685" w:hanging="1440"/>
      </w:pPr>
      <w:rPr>
        <w:rFonts w:hint="default"/>
      </w:rPr>
    </w:lvl>
    <w:lvl w:ilvl="8">
      <w:start w:val="1"/>
      <w:numFmt w:val="decimal"/>
      <w:lvlText w:val="%1.%2.%3.%4.%5.%6.%7.%8.%9"/>
      <w:lvlJc w:val="left"/>
      <w:pPr>
        <w:ind w:left="1720" w:hanging="1440"/>
      </w:pPr>
      <w:rPr>
        <w:rFonts w:hint="default"/>
      </w:rPr>
    </w:lvl>
  </w:abstractNum>
  <w:abstractNum w:abstractNumId="7">
    <w:nsid w:val="16991617"/>
    <w:multiLevelType w:val="hybridMultilevel"/>
    <w:tmpl w:val="10480B28"/>
    <w:lvl w:ilvl="0" w:tplc="55EA8176">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nsid w:val="1A5A3590"/>
    <w:multiLevelType w:val="hybridMultilevel"/>
    <w:tmpl w:val="FC5630CE"/>
    <w:lvl w:ilvl="0" w:tplc="D682EEC0">
      <w:start w:val="1"/>
      <w:numFmt w:val="decimal"/>
      <w:lvlText w:val="%1."/>
      <w:lvlJc w:val="left"/>
      <w:pPr>
        <w:tabs>
          <w:tab w:val="num" w:pos="1440"/>
        </w:tabs>
        <w:ind w:left="1440" w:hanging="360"/>
      </w:pPr>
      <w:rPr>
        <w:rFonts w:hint="default"/>
        <w:b w:val="0"/>
        <w:bCs w:val="0"/>
      </w:rPr>
    </w:lvl>
    <w:lvl w:ilvl="1" w:tplc="0419000D">
      <w:start w:val="1"/>
      <w:numFmt w:val="bullet"/>
      <w:lvlText w:val=""/>
      <w:lvlJc w:val="left"/>
      <w:pPr>
        <w:tabs>
          <w:tab w:val="num" w:pos="2160"/>
        </w:tabs>
        <w:ind w:left="2160" w:hanging="360"/>
      </w:pPr>
      <w:rPr>
        <w:rFonts w:ascii="Wingdings" w:hAnsi="Wingdings" w:cs="Wingdings" w:hint="default"/>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nsid w:val="1B681651"/>
    <w:multiLevelType w:val="multilevel"/>
    <w:tmpl w:val="8EC49E80"/>
    <w:lvl w:ilvl="0">
      <w:start w:val="1"/>
      <w:numFmt w:val="decimal"/>
      <w:lvlText w:val="%1."/>
      <w:lvlJc w:val="left"/>
      <w:pPr>
        <w:ind w:left="720" w:hanging="360"/>
      </w:pPr>
      <w:rPr>
        <w:rFonts w:hint="default"/>
      </w:rPr>
    </w:lvl>
    <w:lvl w:ilvl="1">
      <w:start w:val="2"/>
      <w:numFmt w:val="decimal"/>
      <w:isLgl/>
      <w:lvlText w:val="%1.%2"/>
      <w:lvlJc w:val="left"/>
      <w:pPr>
        <w:tabs>
          <w:tab w:val="num" w:pos="786"/>
        </w:tabs>
        <w:ind w:left="786"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0D66703"/>
    <w:multiLevelType w:val="singleLevel"/>
    <w:tmpl w:val="D0721B32"/>
    <w:lvl w:ilvl="0">
      <w:start w:val="2"/>
      <w:numFmt w:val="bullet"/>
      <w:lvlText w:val=""/>
      <w:lvlJc w:val="left"/>
      <w:pPr>
        <w:tabs>
          <w:tab w:val="num" w:pos="1080"/>
        </w:tabs>
        <w:ind w:left="1080" w:hanging="360"/>
      </w:pPr>
      <w:rPr>
        <w:rFonts w:ascii="Symbol" w:hAnsi="Symbol" w:cs="Symbol" w:hint="default"/>
      </w:rPr>
    </w:lvl>
  </w:abstractNum>
  <w:abstractNum w:abstractNumId="11">
    <w:nsid w:val="22B53033"/>
    <w:multiLevelType w:val="hybridMultilevel"/>
    <w:tmpl w:val="BB506410"/>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4C00AE4"/>
    <w:multiLevelType w:val="hybridMultilevel"/>
    <w:tmpl w:val="262CB7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C052A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4">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5">
    <w:nsid w:val="2FCE350B"/>
    <w:multiLevelType w:val="hybridMultilevel"/>
    <w:tmpl w:val="EAC8B076"/>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2DE2E74"/>
    <w:multiLevelType w:val="hybridMultilevel"/>
    <w:tmpl w:val="8DD0C79C"/>
    <w:lvl w:ilvl="0" w:tplc="0419000D">
      <w:start w:val="1"/>
      <w:numFmt w:val="bullet"/>
      <w:lvlText w:val=""/>
      <w:lvlJc w:val="left"/>
      <w:pPr>
        <w:tabs>
          <w:tab w:val="num" w:pos="1440"/>
        </w:tabs>
        <w:ind w:left="1440" w:hanging="360"/>
      </w:pPr>
      <w:rPr>
        <w:rFonts w:ascii="Wingdings" w:hAnsi="Wingdings" w:cs="Wingding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7">
    <w:nsid w:val="35443959"/>
    <w:multiLevelType w:val="hybridMultilevel"/>
    <w:tmpl w:val="262CB7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702F13"/>
    <w:multiLevelType w:val="hybridMultilevel"/>
    <w:tmpl w:val="90B271B4"/>
    <w:lvl w:ilvl="0" w:tplc="4ED6C440">
      <w:start w:val="1"/>
      <w:numFmt w:val="bullet"/>
      <w:lvlText w:val=""/>
      <w:lvlJc w:val="left"/>
      <w:pPr>
        <w:ind w:left="786" w:hanging="360"/>
      </w:pPr>
      <w:rPr>
        <w:rFonts w:ascii="Symbol" w:hAnsi="Symbol" w:cs="Symbol" w:hint="default"/>
      </w:rPr>
    </w:lvl>
    <w:lvl w:ilvl="1" w:tplc="04190003">
      <w:start w:val="1"/>
      <w:numFmt w:val="bullet"/>
      <w:pStyle w:val="3"/>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E5A35B6"/>
    <w:multiLevelType w:val="hybridMultilevel"/>
    <w:tmpl w:val="C8005D28"/>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22">
    <w:nsid w:val="4A14300D"/>
    <w:multiLevelType w:val="singleLevel"/>
    <w:tmpl w:val="0419000F"/>
    <w:lvl w:ilvl="0">
      <w:start w:val="1"/>
      <w:numFmt w:val="decimal"/>
      <w:lvlText w:val="%1."/>
      <w:lvlJc w:val="left"/>
      <w:pPr>
        <w:tabs>
          <w:tab w:val="num" w:pos="360"/>
        </w:tabs>
        <w:ind w:left="360" w:hanging="360"/>
      </w:pPr>
    </w:lvl>
  </w:abstractNum>
  <w:abstractNum w:abstractNumId="23">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4">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5">
    <w:nsid w:val="4B8E4E97"/>
    <w:multiLevelType w:val="singleLevel"/>
    <w:tmpl w:val="0419000F"/>
    <w:lvl w:ilvl="0">
      <w:start w:val="1"/>
      <w:numFmt w:val="decimal"/>
      <w:lvlText w:val="%1."/>
      <w:lvlJc w:val="left"/>
      <w:pPr>
        <w:tabs>
          <w:tab w:val="num" w:pos="360"/>
        </w:tabs>
        <w:ind w:left="360" w:hanging="360"/>
      </w:pPr>
    </w:lvl>
  </w:abstractNum>
  <w:abstractNum w:abstractNumId="26">
    <w:nsid w:val="4F2510D4"/>
    <w:multiLevelType w:val="singleLevel"/>
    <w:tmpl w:val="0419000F"/>
    <w:lvl w:ilvl="0">
      <w:start w:val="1"/>
      <w:numFmt w:val="decimal"/>
      <w:lvlText w:val="%1."/>
      <w:lvlJc w:val="left"/>
      <w:pPr>
        <w:tabs>
          <w:tab w:val="num" w:pos="360"/>
        </w:tabs>
        <w:ind w:left="360" w:hanging="360"/>
      </w:pPr>
    </w:lvl>
  </w:abstractNum>
  <w:abstractNum w:abstractNumId="27">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8">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9">
    <w:nsid w:val="5A820055"/>
    <w:multiLevelType w:val="singleLevel"/>
    <w:tmpl w:val="0419000F"/>
    <w:lvl w:ilvl="0">
      <w:start w:val="1"/>
      <w:numFmt w:val="decimal"/>
      <w:lvlText w:val="%1."/>
      <w:lvlJc w:val="left"/>
      <w:pPr>
        <w:tabs>
          <w:tab w:val="num" w:pos="360"/>
        </w:tabs>
        <w:ind w:left="360" w:hanging="360"/>
      </w:pPr>
    </w:lvl>
  </w:abstractNum>
  <w:abstractNum w:abstractNumId="30">
    <w:nsid w:val="5B231FF0"/>
    <w:multiLevelType w:val="singleLevel"/>
    <w:tmpl w:val="0419000F"/>
    <w:lvl w:ilvl="0">
      <w:start w:val="1"/>
      <w:numFmt w:val="decimal"/>
      <w:lvlText w:val="%1."/>
      <w:lvlJc w:val="left"/>
      <w:pPr>
        <w:tabs>
          <w:tab w:val="num" w:pos="360"/>
        </w:tabs>
        <w:ind w:left="360" w:hanging="360"/>
      </w:pPr>
    </w:lvl>
  </w:abstractNum>
  <w:abstractNum w:abstractNumId="31">
    <w:nsid w:val="6470745D"/>
    <w:multiLevelType w:val="singleLevel"/>
    <w:tmpl w:val="0419000F"/>
    <w:lvl w:ilvl="0">
      <w:start w:val="1"/>
      <w:numFmt w:val="decimal"/>
      <w:lvlText w:val="%1."/>
      <w:lvlJc w:val="left"/>
      <w:pPr>
        <w:tabs>
          <w:tab w:val="num" w:pos="360"/>
        </w:tabs>
        <w:ind w:left="360" w:hanging="360"/>
      </w:pPr>
    </w:lvl>
  </w:abstractNum>
  <w:abstractNum w:abstractNumId="32">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3">
    <w:nsid w:val="65582462"/>
    <w:multiLevelType w:val="hybridMultilevel"/>
    <w:tmpl w:val="0B366B74"/>
    <w:lvl w:ilvl="0" w:tplc="D1149774">
      <w:start w:val="1"/>
      <w:numFmt w:val="bullet"/>
      <w:lvlText w:val=""/>
      <w:lvlJc w:val="left"/>
      <w:pPr>
        <w:tabs>
          <w:tab w:val="num" w:pos="720"/>
        </w:tabs>
        <w:ind w:left="720" w:hanging="360"/>
      </w:pPr>
      <w:rPr>
        <w:rFonts w:ascii="Wingdings" w:hAnsi="Wingdings" w:cs="Wingdings" w:hint="default"/>
      </w:rPr>
    </w:lvl>
    <w:lvl w:ilvl="1" w:tplc="DD64ED34">
      <w:start w:val="1"/>
      <w:numFmt w:val="bullet"/>
      <w:lvlText w:val=""/>
      <w:lvlJc w:val="left"/>
      <w:pPr>
        <w:tabs>
          <w:tab w:val="num" w:pos="1440"/>
        </w:tabs>
        <w:ind w:left="1440" w:hanging="360"/>
      </w:pPr>
      <w:rPr>
        <w:rFonts w:ascii="Wingdings" w:hAnsi="Wingdings" w:cs="Wingdings" w:hint="default"/>
      </w:rPr>
    </w:lvl>
    <w:lvl w:ilvl="2" w:tplc="8006F45A">
      <w:start w:val="1"/>
      <w:numFmt w:val="bullet"/>
      <w:lvlText w:val=""/>
      <w:lvlJc w:val="left"/>
      <w:pPr>
        <w:tabs>
          <w:tab w:val="num" w:pos="2160"/>
        </w:tabs>
        <w:ind w:left="2160" w:hanging="360"/>
      </w:pPr>
      <w:rPr>
        <w:rFonts w:ascii="Wingdings" w:hAnsi="Wingdings" w:cs="Wingdings" w:hint="default"/>
      </w:rPr>
    </w:lvl>
    <w:lvl w:ilvl="3" w:tplc="ADB8EF98">
      <w:start w:val="1"/>
      <w:numFmt w:val="bullet"/>
      <w:lvlText w:val=""/>
      <w:lvlJc w:val="left"/>
      <w:pPr>
        <w:tabs>
          <w:tab w:val="num" w:pos="2880"/>
        </w:tabs>
        <w:ind w:left="2880" w:hanging="360"/>
      </w:pPr>
      <w:rPr>
        <w:rFonts w:ascii="Wingdings" w:hAnsi="Wingdings" w:cs="Wingdings" w:hint="default"/>
      </w:rPr>
    </w:lvl>
    <w:lvl w:ilvl="4" w:tplc="489637B6">
      <w:start w:val="1"/>
      <w:numFmt w:val="bullet"/>
      <w:lvlText w:val=""/>
      <w:lvlJc w:val="left"/>
      <w:pPr>
        <w:tabs>
          <w:tab w:val="num" w:pos="3600"/>
        </w:tabs>
        <w:ind w:left="3600" w:hanging="360"/>
      </w:pPr>
      <w:rPr>
        <w:rFonts w:ascii="Wingdings" w:hAnsi="Wingdings" w:cs="Wingdings" w:hint="default"/>
      </w:rPr>
    </w:lvl>
    <w:lvl w:ilvl="5" w:tplc="CDA8364E">
      <w:start w:val="1"/>
      <w:numFmt w:val="bullet"/>
      <w:lvlText w:val=""/>
      <w:lvlJc w:val="left"/>
      <w:pPr>
        <w:tabs>
          <w:tab w:val="num" w:pos="4320"/>
        </w:tabs>
        <w:ind w:left="4320" w:hanging="360"/>
      </w:pPr>
      <w:rPr>
        <w:rFonts w:ascii="Wingdings" w:hAnsi="Wingdings" w:cs="Wingdings" w:hint="default"/>
      </w:rPr>
    </w:lvl>
    <w:lvl w:ilvl="6" w:tplc="9B3CC8DC">
      <w:start w:val="1"/>
      <w:numFmt w:val="bullet"/>
      <w:lvlText w:val=""/>
      <w:lvlJc w:val="left"/>
      <w:pPr>
        <w:tabs>
          <w:tab w:val="num" w:pos="5040"/>
        </w:tabs>
        <w:ind w:left="5040" w:hanging="360"/>
      </w:pPr>
      <w:rPr>
        <w:rFonts w:ascii="Wingdings" w:hAnsi="Wingdings" w:cs="Wingdings" w:hint="default"/>
      </w:rPr>
    </w:lvl>
    <w:lvl w:ilvl="7" w:tplc="4600E1EA">
      <w:start w:val="1"/>
      <w:numFmt w:val="bullet"/>
      <w:lvlText w:val=""/>
      <w:lvlJc w:val="left"/>
      <w:pPr>
        <w:tabs>
          <w:tab w:val="num" w:pos="5760"/>
        </w:tabs>
        <w:ind w:left="5760" w:hanging="360"/>
      </w:pPr>
      <w:rPr>
        <w:rFonts w:ascii="Wingdings" w:hAnsi="Wingdings" w:cs="Wingdings" w:hint="default"/>
      </w:rPr>
    </w:lvl>
    <w:lvl w:ilvl="8" w:tplc="5CD27D86">
      <w:start w:val="1"/>
      <w:numFmt w:val="bullet"/>
      <w:lvlText w:val=""/>
      <w:lvlJc w:val="left"/>
      <w:pPr>
        <w:tabs>
          <w:tab w:val="num" w:pos="6480"/>
        </w:tabs>
        <w:ind w:left="6480" w:hanging="360"/>
      </w:pPr>
      <w:rPr>
        <w:rFonts w:ascii="Wingdings" w:hAnsi="Wingdings" w:cs="Wingdings" w:hint="default"/>
      </w:rPr>
    </w:lvl>
  </w:abstractNum>
  <w:abstractNum w:abstractNumId="34">
    <w:nsid w:val="67987B1B"/>
    <w:multiLevelType w:val="hybridMultilevel"/>
    <w:tmpl w:val="141E4A56"/>
    <w:lvl w:ilvl="0" w:tplc="04190001">
      <w:start w:val="1"/>
      <w:numFmt w:val="bullet"/>
      <w:lvlText w:val=""/>
      <w:lvlJc w:val="left"/>
      <w:pPr>
        <w:tabs>
          <w:tab w:val="num" w:pos="1575"/>
        </w:tabs>
        <w:ind w:left="1575" w:hanging="360"/>
      </w:pPr>
      <w:rPr>
        <w:rFonts w:ascii="Symbol" w:hAnsi="Symbol" w:cs="Symbol" w:hint="default"/>
      </w:rPr>
    </w:lvl>
    <w:lvl w:ilvl="1" w:tplc="04190003">
      <w:start w:val="1"/>
      <w:numFmt w:val="bullet"/>
      <w:lvlText w:val="o"/>
      <w:lvlJc w:val="left"/>
      <w:pPr>
        <w:tabs>
          <w:tab w:val="num" w:pos="2295"/>
        </w:tabs>
        <w:ind w:left="2295" w:hanging="360"/>
      </w:pPr>
      <w:rPr>
        <w:rFonts w:ascii="Courier New" w:hAnsi="Courier New" w:cs="Courier New" w:hint="default"/>
      </w:rPr>
    </w:lvl>
    <w:lvl w:ilvl="2" w:tplc="04190005">
      <w:start w:val="1"/>
      <w:numFmt w:val="bullet"/>
      <w:lvlText w:val=""/>
      <w:lvlJc w:val="left"/>
      <w:pPr>
        <w:tabs>
          <w:tab w:val="num" w:pos="3015"/>
        </w:tabs>
        <w:ind w:left="3015" w:hanging="360"/>
      </w:pPr>
      <w:rPr>
        <w:rFonts w:ascii="Wingdings" w:hAnsi="Wingdings" w:cs="Wingdings" w:hint="default"/>
      </w:rPr>
    </w:lvl>
    <w:lvl w:ilvl="3" w:tplc="04190001">
      <w:start w:val="1"/>
      <w:numFmt w:val="bullet"/>
      <w:lvlText w:val=""/>
      <w:lvlJc w:val="left"/>
      <w:pPr>
        <w:tabs>
          <w:tab w:val="num" w:pos="3735"/>
        </w:tabs>
        <w:ind w:left="3735" w:hanging="360"/>
      </w:pPr>
      <w:rPr>
        <w:rFonts w:ascii="Symbol" w:hAnsi="Symbol" w:cs="Symbol" w:hint="default"/>
      </w:rPr>
    </w:lvl>
    <w:lvl w:ilvl="4" w:tplc="04190003">
      <w:start w:val="1"/>
      <w:numFmt w:val="bullet"/>
      <w:lvlText w:val="o"/>
      <w:lvlJc w:val="left"/>
      <w:pPr>
        <w:tabs>
          <w:tab w:val="num" w:pos="4455"/>
        </w:tabs>
        <w:ind w:left="4455" w:hanging="360"/>
      </w:pPr>
      <w:rPr>
        <w:rFonts w:ascii="Courier New" w:hAnsi="Courier New" w:cs="Courier New" w:hint="default"/>
      </w:rPr>
    </w:lvl>
    <w:lvl w:ilvl="5" w:tplc="04190005">
      <w:start w:val="1"/>
      <w:numFmt w:val="bullet"/>
      <w:lvlText w:val=""/>
      <w:lvlJc w:val="left"/>
      <w:pPr>
        <w:tabs>
          <w:tab w:val="num" w:pos="5175"/>
        </w:tabs>
        <w:ind w:left="5175" w:hanging="360"/>
      </w:pPr>
      <w:rPr>
        <w:rFonts w:ascii="Wingdings" w:hAnsi="Wingdings" w:cs="Wingdings" w:hint="default"/>
      </w:rPr>
    </w:lvl>
    <w:lvl w:ilvl="6" w:tplc="04190001">
      <w:start w:val="1"/>
      <w:numFmt w:val="bullet"/>
      <w:lvlText w:val=""/>
      <w:lvlJc w:val="left"/>
      <w:pPr>
        <w:tabs>
          <w:tab w:val="num" w:pos="5895"/>
        </w:tabs>
        <w:ind w:left="5895" w:hanging="360"/>
      </w:pPr>
      <w:rPr>
        <w:rFonts w:ascii="Symbol" w:hAnsi="Symbol" w:cs="Symbol" w:hint="default"/>
      </w:rPr>
    </w:lvl>
    <w:lvl w:ilvl="7" w:tplc="04190003">
      <w:start w:val="1"/>
      <w:numFmt w:val="bullet"/>
      <w:lvlText w:val="o"/>
      <w:lvlJc w:val="left"/>
      <w:pPr>
        <w:tabs>
          <w:tab w:val="num" w:pos="6615"/>
        </w:tabs>
        <w:ind w:left="6615" w:hanging="360"/>
      </w:pPr>
      <w:rPr>
        <w:rFonts w:ascii="Courier New" w:hAnsi="Courier New" w:cs="Courier New" w:hint="default"/>
      </w:rPr>
    </w:lvl>
    <w:lvl w:ilvl="8" w:tplc="04190005">
      <w:start w:val="1"/>
      <w:numFmt w:val="bullet"/>
      <w:lvlText w:val=""/>
      <w:lvlJc w:val="left"/>
      <w:pPr>
        <w:tabs>
          <w:tab w:val="num" w:pos="7335"/>
        </w:tabs>
        <w:ind w:left="7335" w:hanging="360"/>
      </w:pPr>
      <w:rPr>
        <w:rFonts w:ascii="Wingdings" w:hAnsi="Wingdings" w:cs="Wingdings" w:hint="default"/>
      </w:rPr>
    </w:lvl>
  </w:abstractNum>
  <w:abstractNum w:abstractNumId="35">
    <w:nsid w:val="69360C4A"/>
    <w:multiLevelType w:val="hybridMultilevel"/>
    <w:tmpl w:val="262CB7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A994F33"/>
    <w:multiLevelType w:val="multilevel"/>
    <w:tmpl w:val="8DD0C79C"/>
    <w:lvl w:ilvl="0">
      <w:start w:val="1"/>
      <w:numFmt w:val="bullet"/>
      <w:lvlText w:val=""/>
      <w:lvlJc w:val="left"/>
      <w:pPr>
        <w:tabs>
          <w:tab w:val="num" w:pos="1440"/>
        </w:tabs>
        <w:ind w:left="1440" w:hanging="360"/>
      </w:pPr>
      <w:rPr>
        <w:rFonts w:ascii="Wingdings" w:hAnsi="Wingdings" w:cs="Wingding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7">
    <w:nsid w:val="6BA97AB1"/>
    <w:multiLevelType w:val="multilevel"/>
    <w:tmpl w:val="4800899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6EC54045"/>
    <w:multiLevelType w:val="hybridMultilevel"/>
    <w:tmpl w:val="14869930"/>
    <w:lvl w:ilvl="0" w:tplc="0C5A2A82">
      <w:start w:val="3"/>
      <w:numFmt w:val="bullet"/>
      <w:lvlText w:val=""/>
      <w:lvlJc w:val="left"/>
      <w:pPr>
        <w:ind w:left="502" w:hanging="360"/>
      </w:pPr>
      <w:rPr>
        <w:rFonts w:ascii="Symbol" w:eastAsia="Times New Roman"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40">
    <w:nsid w:val="745C4A8F"/>
    <w:multiLevelType w:val="hybridMultilevel"/>
    <w:tmpl w:val="BAB4FA8A"/>
    <w:lvl w:ilvl="0" w:tplc="308CE3FC">
      <w:start w:val="1"/>
      <w:numFmt w:val="decimal"/>
      <w:lvlText w:val="%1."/>
      <w:lvlJc w:val="left"/>
      <w:pPr>
        <w:tabs>
          <w:tab w:val="num" w:pos="1440"/>
        </w:tabs>
        <w:ind w:left="720" w:firstLine="360"/>
      </w:pPr>
      <w:rPr>
        <w:rFonts w:hint="default"/>
      </w:rPr>
    </w:lvl>
    <w:lvl w:ilvl="1" w:tplc="C794161C">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5A350FB"/>
    <w:multiLevelType w:val="singleLevel"/>
    <w:tmpl w:val="8ED0509A"/>
    <w:lvl w:ilvl="0">
      <w:start w:val="1"/>
      <w:numFmt w:val="bullet"/>
      <w:lvlText w:val=""/>
      <w:lvlJc w:val="left"/>
      <w:pPr>
        <w:tabs>
          <w:tab w:val="num" w:pos="360"/>
        </w:tabs>
        <w:ind w:left="360" w:hanging="360"/>
      </w:pPr>
      <w:rPr>
        <w:rFonts w:ascii="Symbol" w:hAnsi="Symbol" w:cs="Symbol" w:hint="default"/>
      </w:rPr>
    </w:lvl>
  </w:abstractNum>
  <w:abstractNum w:abstractNumId="42">
    <w:nsid w:val="785105B6"/>
    <w:multiLevelType w:val="hybridMultilevel"/>
    <w:tmpl w:val="262CB7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8D9700C"/>
    <w:multiLevelType w:val="singleLevel"/>
    <w:tmpl w:val="0419000F"/>
    <w:lvl w:ilvl="0">
      <w:start w:val="1"/>
      <w:numFmt w:val="decimal"/>
      <w:lvlText w:val="%1."/>
      <w:lvlJc w:val="left"/>
      <w:pPr>
        <w:tabs>
          <w:tab w:val="num" w:pos="360"/>
        </w:tabs>
        <w:ind w:left="360" w:hanging="360"/>
      </w:pPr>
    </w:lvl>
  </w:abstractNum>
  <w:abstractNum w:abstractNumId="44">
    <w:nsid w:val="7C2C6965"/>
    <w:multiLevelType w:val="hybridMultilevel"/>
    <w:tmpl w:val="329611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8"/>
  </w:num>
  <w:num w:numId="2">
    <w:abstractNumId w:val="25"/>
  </w:num>
  <w:num w:numId="3">
    <w:abstractNumId w:val="10"/>
  </w:num>
  <w:num w:numId="4">
    <w:abstractNumId w:val="1"/>
  </w:num>
  <w:num w:numId="5">
    <w:abstractNumId w:val="23"/>
  </w:num>
  <w:num w:numId="6">
    <w:abstractNumId w:val="13"/>
  </w:num>
  <w:num w:numId="7">
    <w:abstractNumId w:val="26"/>
  </w:num>
  <w:num w:numId="8">
    <w:abstractNumId w:val="21"/>
  </w:num>
  <w:num w:numId="9">
    <w:abstractNumId w:val="24"/>
  </w:num>
  <w:num w:numId="10">
    <w:abstractNumId w:val="32"/>
  </w:num>
  <w:num w:numId="11">
    <w:abstractNumId w:val="14"/>
  </w:num>
  <w:num w:numId="12">
    <w:abstractNumId w:val="41"/>
  </w:num>
  <w:num w:numId="13">
    <w:abstractNumId w:val="28"/>
  </w:num>
  <w:num w:numId="14">
    <w:abstractNumId w:val="22"/>
  </w:num>
  <w:num w:numId="15">
    <w:abstractNumId w:val="29"/>
  </w:num>
  <w:num w:numId="16">
    <w:abstractNumId w:val="18"/>
  </w:num>
  <w:num w:numId="17">
    <w:abstractNumId w:val="30"/>
  </w:num>
  <w:num w:numId="18">
    <w:abstractNumId w:val="31"/>
  </w:num>
  <w:num w:numId="19">
    <w:abstractNumId w:val="27"/>
  </w:num>
  <w:num w:numId="20">
    <w:abstractNumId w:val="43"/>
  </w:num>
  <w:num w:numId="21">
    <w:abstractNumId w:val="9"/>
  </w:num>
  <w:num w:numId="22">
    <w:abstractNumId w:val="2"/>
  </w:num>
  <w:num w:numId="23">
    <w:abstractNumId w:val="4"/>
  </w:num>
  <w:num w:numId="24">
    <w:abstractNumId w:val="20"/>
  </w:num>
  <w:num w:numId="25">
    <w:abstractNumId w:val="15"/>
  </w:num>
  <w:num w:numId="26">
    <w:abstractNumId w:val="11"/>
  </w:num>
  <w:num w:numId="27">
    <w:abstractNumId w:val="5"/>
  </w:num>
  <w:num w:numId="28">
    <w:abstractNumId w:val="34"/>
  </w:num>
  <w:num w:numId="29">
    <w:abstractNumId w:val="44"/>
  </w:num>
  <w:num w:numId="30">
    <w:abstractNumId w:val="40"/>
  </w:num>
  <w:num w:numId="31">
    <w:abstractNumId w:val="16"/>
  </w:num>
  <w:num w:numId="32">
    <w:abstractNumId w:val="8"/>
  </w:num>
  <w:num w:numId="33">
    <w:abstractNumId w:val="39"/>
  </w:num>
  <w:num w:numId="34">
    <w:abstractNumId w:val="7"/>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
  </w:num>
  <w:num w:numId="38">
    <w:abstractNumId w:val="6"/>
  </w:num>
  <w:num w:numId="39">
    <w:abstractNumId w:val="0"/>
  </w:num>
  <w:num w:numId="40">
    <w:abstractNumId w:val="42"/>
  </w:num>
  <w:num w:numId="41">
    <w:abstractNumId w:val="17"/>
  </w:num>
  <w:num w:numId="42">
    <w:abstractNumId w:val="35"/>
  </w:num>
  <w:num w:numId="43">
    <w:abstractNumId w:val="12"/>
  </w:num>
  <w:num w:numId="44">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lectronicDigitalSignatureForThisDocument" w:val="&lt;Signatures&gt;&lt;Signature createdDate=&quot;21.12.2012 11:53&quot;&gt;&lt;![CDATA[MIIHigYJKoZIhvcNAQcCoIIHezCCB3cCAQExDDAKBgYqhQMCAgkFADALBgkqhkiG_x000a_9w0BBwGgggWVMIIFkTCCBUCgAwIBAgIKPW+WcwAAAAAEdTAIBgYqhQMCAgMwQTER_x000a_MA8GA1UEChMISlNDIE5UQ0kxDTALBgNVBAoTBFJFRzMxCzAJBgNVBAYTAlJVMRAw_x000a_DgYDVQQDEwdDQSBOVENJMB4XDTEyMDkwNDA2MjIwMFoXDTEzMDkwNDA2MzIwMFow_x000a_ggFcMSYwJAYJKoZIhvcNAQkBFhdlLmt1emluYUBhZG1nb3Iubm5vdi5ydTELMAkG_x000a_A1UEBhMCUlUxJzAlBgNVBAceHgQdBDgENgQ9BDgEOQAgBB0EPgQyBDMEPgRABD4E_x000a_NDFNMEsGA1UECh5EBBAENAQ8BDgEPQQ4BEEEQgRABDAERgQ4BE8AIAQzAC4AIAQd_x000a_BDgENgQ9BDUEMwQ+ACAEHQQ+BDIEMwQ+BEAEPgQ0BDAxRTBDBgNVBAsePAQUBDUE_x000a_PwQwBEAEQgQwBDwENQQ9BEIAIARCBEAEMAQ9BEEEPwQ+BEAEQgQwACAEOAAgBEEE_x000a_MgRPBDcEODE3MDUGA1UEAx4uBBoEQwQ3BDgEPQQwACAEFQQ7BDUEPQQwACAEGwQ1_x000a_BD4EPQQ4BDQEPgQyBD0EMDEtMCsGA1UEDB4kBBMEOwQwBDIEPQRLBDkAIARBBD8E_x000a_NQRGBDgEMAQ7BDgEQQRCMGMwHAYGKoUDAgITMBIGByqFAwICJAAGByqFAwICHgED_x000a_QwAEQCt51dibA+HWLgyRrubeSv5Ok07DvhPglzqyBrdzfe9du4xpfSWxnKzMukUE_x000a_AXzIk2x8yZtvsSqSniKakEW42zejggL5MIIC9TAOBgNVHQ8BAf8EBAMCBPAwOgYD_x000a_VR0lBDMwMQYIKoUDA4EtAQEGCCqFAwOBLQECBggrBgEFBQcDBAYIKwYBBQUHAwIG_x000a_ByqFAwICIgYwHQYDVR0OBBYEFOABm8lR+7k6hb/M3WhikzElBSn4MHgGA1UdIwRx_x000a_MG+AFGHimceK6nfpxYLgK0RtBwfQWWYFoUWkQzBBMREwDwYDVQQKEwhKU0MgTlRD_x000a_STENMAsGA1UEChMEUkVHMzELMAkGA1UEBhMCUlUxEDAOBgNVBAMTB0NBIE5UQ0mC_x000a_EGRpK78TVAODR9n3PRujOG4wVgYDVR0fBE8wTTBLoEmgR4ZFaHR0cDovL3JhLm5u_x000a_b3Yuc3UvcmEvY2RwLzYxZTI5OWM3OGFlYTc3ZTljNTgyZTAyYjQ0NmQwNzA3ZDA1_x000a_OTY2MDUuY3JsMFMGCCsGAQUFBwEBBEcwRTBDBggrBgEFBQcwAoY3ZmlsZTovL1xc_x000a_Y2Eubm5vdi5zdVxjZXJ0ZW5yb2xsXGNhLm5ub3Yuc3VfQ0ElMjBOVENJLmNydDAT_x000a_BgNVHSAEDDAKMAgGBiqFA2RxATA2BgUqhQNkbwQtDCsi0JrRgNC40L/RgtC+0J/R_x000a_gNC+IENTUCIgKNCy0LXRgNGB0LjRjyAzLjYpMIIBEgYFKoUDZHAEggEHMIIBAwxE_x000a_ItCa0YDQuNC/0YLQvtCf0YDQviBDU1AiICjQstC10YDRgdC40Y8gMy42KSAo0LjR_x000a_gdC/0L7Qu9C90LXQvdC40LUgMikMfdCj0LTQvtGB0YLQvtCy0LXRgNGP0Y7RidC4_x000a_0Lkg0YbQtdC90YLRgCAi0JrRgNC40L/RgtC+0J/RgNC+INCj0KYiICjQstC10YDR_x000a_gdC40Y8gMS41IFIyINCy0LDRgNC40LDQvdGCINC40YHQv9C+0LvQvdC10L3QuNGP_x000a_IDEpDB3QodCkLzEyMS0xODU5INC+0YIgMTcuMDYuMjAxMgwd0KHQpC8xMjgtMTgy_x000a_MiDQvtGCIDAxLjA2LjIwMTIwCAYGKoUDAgIDA0EA8GwgKtIrtlLP2iBUXQRQOJc6_x000a_SjIzBHw6HhYwX96BJa/o4Gri8SKmjzmxezBct4wGAhzk1DBN1aamxORLlBBVcTGC_x000a_AbwwggG4AgEBME8wQTERMA8GA1UEChMISlNDIE5UQ0kxDTALBgNVBAoTBFJFRzMx_x000a_CzAJBgNVBAYTAlJVMRAwDgYDVQQDEwdDQSBOVENJAgo9b5ZzAAAAAAR1MAoGBiqF_x000a_AwICCQUAoIIBBjAYBgkqhkiG9w0BCQMxCwYJKoZIhvcNAQcBMBwGCSqGSIb3DQEJ_x000a_BTEPFw0xMjEyMjEwNzUzNDFaMC8GCSqGSIb3DQEJBDEiBCDwe9UkhtEZRezwLxLU_x000a_Mf6T+gYHhW0mZGI/RFSnEU1siDCBmgYLKoZIhvcNAQkQAi8xgYowgYcwgYQwgYEw_x000a_CAYGKoUDAgIJBCBJ2Krs/L2XnY6ejeNeJ6J7C3iIjGcMzvWWCpmxjzrJzjBTMEWk_x000a_QzBBMREwDwYDVQQKEwhKU0MgTlRDSTENMAsGA1UEChMEUkVHMzELMAkGA1UEBhMC_x000a_UlUxEDAOBgNVBAMTB0NBIE5UQ0kCCj1vlnMAAAAABHUwCgYGKoUDAgITBQAEQN4P_x000a_PnTR+NgGcrDUbvpsI/ae5t6DFBJiJAiNjrna34Ty2FraxjEcZG8BqdrXtcFMUpNO_x000a_11fbjQdSMyWfOdXq8Wo=_x000a_]]&gt;&lt;/Signature&gt;&lt;/Signatures&gt;_x000a_"/>
  </w:docVars>
  <w:rsids>
    <w:rsidRoot w:val="00E4625F"/>
    <w:rsid w:val="0000354D"/>
    <w:rsid w:val="00003FC3"/>
    <w:rsid w:val="00024065"/>
    <w:rsid w:val="000421B1"/>
    <w:rsid w:val="000454F8"/>
    <w:rsid w:val="0004569D"/>
    <w:rsid w:val="00047FF4"/>
    <w:rsid w:val="00051D86"/>
    <w:rsid w:val="00055A97"/>
    <w:rsid w:val="0005744F"/>
    <w:rsid w:val="00060CEF"/>
    <w:rsid w:val="00070119"/>
    <w:rsid w:val="00071444"/>
    <w:rsid w:val="000837FD"/>
    <w:rsid w:val="00087152"/>
    <w:rsid w:val="000958C7"/>
    <w:rsid w:val="0009787C"/>
    <w:rsid w:val="000A016F"/>
    <w:rsid w:val="000A566C"/>
    <w:rsid w:val="000B5016"/>
    <w:rsid w:val="000D5EC0"/>
    <w:rsid w:val="000D63FC"/>
    <w:rsid w:val="000F4981"/>
    <w:rsid w:val="00100AD8"/>
    <w:rsid w:val="00101096"/>
    <w:rsid w:val="00104466"/>
    <w:rsid w:val="00113979"/>
    <w:rsid w:val="00131725"/>
    <w:rsid w:val="00137561"/>
    <w:rsid w:val="00154390"/>
    <w:rsid w:val="00155788"/>
    <w:rsid w:val="00161D45"/>
    <w:rsid w:val="00181ECD"/>
    <w:rsid w:val="001837C9"/>
    <w:rsid w:val="00197029"/>
    <w:rsid w:val="001A5DD5"/>
    <w:rsid w:val="001B2264"/>
    <w:rsid w:val="001E43B4"/>
    <w:rsid w:val="001F1E0D"/>
    <w:rsid w:val="001F26E4"/>
    <w:rsid w:val="002112F5"/>
    <w:rsid w:val="00211754"/>
    <w:rsid w:val="00221E8F"/>
    <w:rsid w:val="002249FC"/>
    <w:rsid w:val="00226890"/>
    <w:rsid w:val="002314EF"/>
    <w:rsid w:val="0023710C"/>
    <w:rsid w:val="00257D61"/>
    <w:rsid w:val="0026658F"/>
    <w:rsid w:val="00266D5A"/>
    <w:rsid w:val="002855D0"/>
    <w:rsid w:val="00286F41"/>
    <w:rsid w:val="002925E6"/>
    <w:rsid w:val="002955F6"/>
    <w:rsid w:val="00295AA1"/>
    <w:rsid w:val="002A08B0"/>
    <w:rsid w:val="002A3F6C"/>
    <w:rsid w:val="002B1876"/>
    <w:rsid w:val="002B729B"/>
    <w:rsid w:val="002C25E2"/>
    <w:rsid w:val="002D2C6A"/>
    <w:rsid w:val="002D695C"/>
    <w:rsid w:val="002F1AF7"/>
    <w:rsid w:val="002F1F77"/>
    <w:rsid w:val="002F3B56"/>
    <w:rsid w:val="00304EE4"/>
    <w:rsid w:val="00305D4B"/>
    <w:rsid w:val="0031074C"/>
    <w:rsid w:val="003120B1"/>
    <w:rsid w:val="00324AB3"/>
    <w:rsid w:val="00342F79"/>
    <w:rsid w:val="00345AB3"/>
    <w:rsid w:val="00346FE4"/>
    <w:rsid w:val="00347311"/>
    <w:rsid w:val="00357AF4"/>
    <w:rsid w:val="00357C0B"/>
    <w:rsid w:val="00362501"/>
    <w:rsid w:val="00371646"/>
    <w:rsid w:val="00373918"/>
    <w:rsid w:val="00387F3A"/>
    <w:rsid w:val="00395F74"/>
    <w:rsid w:val="003A2992"/>
    <w:rsid w:val="003A6798"/>
    <w:rsid w:val="003B53F5"/>
    <w:rsid w:val="003B7FE6"/>
    <w:rsid w:val="003C273D"/>
    <w:rsid w:val="003C2C48"/>
    <w:rsid w:val="003D4FB5"/>
    <w:rsid w:val="003E1625"/>
    <w:rsid w:val="00402529"/>
    <w:rsid w:val="0040419A"/>
    <w:rsid w:val="00412A15"/>
    <w:rsid w:val="004135C3"/>
    <w:rsid w:val="00414CCF"/>
    <w:rsid w:val="00425FA5"/>
    <w:rsid w:val="004360D0"/>
    <w:rsid w:val="00437FD7"/>
    <w:rsid w:val="00446324"/>
    <w:rsid w:val="004474FB"/>
    <w:rsid w:val="00450174"/>
    <w:rsid w:val="004623F3"/>
    <w:rsid w:val="0046630C"/>
    <w:rsid w:val="00477656"/>
    <w:rsid w:val="00485099"/>
    <w:rsid w:val="00487270"/>
    <w:rsid w:val="00491E5A"/>
    <w:rsid w:val="004963DE"/>
    <w:rsid w:val="004A4B00"/>
    <w:rsid w:val="004A5670"/>
    <w:rsid w:val="004B534E"/>
    <w:rsid w:val="004C00D9"/>
    <w:rsid w:val="004D3441"/>
    <w:rsid w:val="004E7F71"/>
    <w:rsid w:val="004F33D3"/>
    <w:rsid w:val="004F60F8"/>
    <w:rsid w:val="005005A8"/>
    <w:rsid w:val="0050171F"/>
    <w:rsid w:val="005127A1"/>
    <w:rsid w:val="00520ECA"/>
    <w:rsid w:val="00520EFF"/>
    <w:rsid w:val="00527870"/>
    <w:rsid w:val="00531FBC"/>
    <w:rsid w:val="0053470F"/>
    <w:rsid w:val="0053598A"/>
    <w:rsid w:val="0057216F"/>
    <w:rsid w:val="005835AC"/>
    <w:rsid w:val="00586EF0"/>
    <w:rsid w:val="0059333F"/>
    <w:rsid w:val="005A24B7"/>
    <w:rsid w:val="005A7741"/>
    <w:rsid w:val="005A7FCD"/>
    <w:rsid w:val="005C12D0"/>
    <w:rsid w:val="005D1AD0"/>
    <w:rsid w:val="005E3B17"/>
    <w:rsid w:val="005E48E0"/>
    <w:rsid w:val="005F4EFE"/>
    <w:rsid w:val="005F61B4"/>
    <w:rsid w:val="006006E5"/>
    <w:rsid w:val="006010E3"/>
    <w:rsid w:val="00606323"/>
    <w:rsid w:val="006169C1"/>
    <w:rsid w:val="00620312"/>
    <w:rsid w:val="006251B9"/>
    <w:rsid w:val="00627582"/>
    <w:rsid w:val="00654A7B"/>
    <w:rsid w:val="00657B22"/>
    <w:rsid w:val="00660757"/>
    <w:rsid w:val="00661F71"/>
    <w:rsid w:val="006718E5"/>
    <w:rsid w:val="00681F77"/>
    <w:rsid w:val="00684D23"/>
    <w:rsid w:val="006B1A2F"/>
    <w:rsid w:val="006B6227"/>
    <w:rsid w:val="006B6908"/>
    <w:rsid w:val="006B79C6"/>
    <w:rsid w:val="006C330C"/>
    <w:rsid w:val="006C61E8"/>
    <w:rsid w:val="006D39DE"/>
    <w:rsid w:val="006D6C5B"/>
    <w:rsid w:val="006E196D"/>
    <w:rsid w:val="006F5E24"/>
    <w:rsid w:val="00703A0D"/>
    <w:rsid w:val="0071652A"/>
    <w:rsid w:val="007246D6"/>
    <w:rsid w:val="00725D81"/>
    <w:rsid w:val="007362AB"/>
    <w:rsid w:val="00743C90"/>
    <w:rsid w:val="0074409A"/>
    <w:rsid w:val="0074433E"/>
    <w:rsid w:val="0074516C"/>
    <w:rsid w:val="00747FBD"/>
    <w:rsid w:val="007556C5"/>
    <w:rsid w:val="00771E32"/>
    <w:rsid w:val="00781071"/>
    <w:rsid w:val="007878F8"/>
    <w:rsid w:val="007A0EA4"/>
    <w:rsid w:val="007B7C3B"/>
    <w:rsid w:val="007C1A4F"/>
    <w:rsid w:val="007C4717"/>
    <w:rsid w:val="007D7AAD"/>
    <w:rsid w:val="007E0414"/>
    <w:rsid w:val="007E1EA0"/>
    <w:rsid w:val="00803A8D"/>
    <w:rsid w:val="00804B36"/>
    <w:rsid w:val="008068D6"/>
    <w:rsid w:val="008177B8"/>
    <w:rsid w:val="00825721"/>
    <w:rsid w:val="0083004E"/>
    <w:rsid w:val="008317DE"/>
    <w:rsid w:val="00833CA6"/>
    <w:rsid w:val="008412BB"/>
    <w:rsid w:val="00846F97"/>
    <w:rsid w:val="008505EF"/>
    <w:rsid w:val="00854A8B"/>
    <w:rsid w:val="0085572D"/>
    <w:rsid w:val="00860D7B"/>
    <w:rsid w:val="00863310"/>
    <w:rsid w:val="00871797"/>
    <w:rsid w:val="0088045C"/>
    <w:rsid w:val="00881DC4"/>
    <w:rsid w:val="0088434B"/>
    <w:rsid w:val="00885DED"/>
    <w:rsid w:val="00895CC1"/>
    <w:rsid w:val="00897B75"/>
    <w:rsid w:val="008A175A"/>
    <w:rsid w:val="008B0FF7"/>
    <w:rsid w:val="008B3E53"/>
    <w:rsid w:val="008C0575"/>
    <w:rsid w:val="008F1EEB"/>
    <w:rsid w:val="008F6F9E"/>
    <w:rsid w:val="00900447"/>
    <w:rsid w:val="00904C23"/>
    <w:rsid w:val="009074C8"/>
    <w:rsid w:val="0091634F"/>
    <w:rsid w:val="00927628"/>
    <w:rsid w:val="00935761"/>
    <w:rsid w:val="00947BF2"/>
    <w:rsid w:val="00951564"/>
    <w:rsid w:val="00956622"/>
    <w:rsid w:val="00960DF8"/>
    <w:rsid w:val="00972071"/>
    <w:rsid w:val="00974BE7"/>
    <w:rsid w:val="00977906"/>
    <w:rsid w:val="009926D3"/>
    <w:rsid w:val="0099570D"/>
    <w:rsid w:val="00996D1E"/>
    <w:rsid w:val="009B38AF"/>
    <w:rsid w:val="009B504E"/>
    <w:rsid w:val="009C2ABD"/>
    <w:rsid w:val="009C5B95"/>
    <w:rsid w:val="009E4750"/>
    <w:rsid w:val="009E7962"/>
    <w:rsid w:val="009F2BD4"/>
    <w:rsid w:val="009F3209"/>
    <w:rsid w:val="00A000B6"/>
    <w:rsid w:val="00A0392D"/>
    <w:rsid w:val="00A04C2E"/>
    <w:rsid w:val="00A13C39"/>
    <w:rsid w:val="00A24918"/>
    <w:rsid w:val="00A36038"/>
    <w:rsid w:val="00A37094"/>
    <w:rsid w:val="00A431A3"/>
    <w:rsid w:val="00A54733"/>
    <w:rsid w:val="00A54E85"/>
    <w:rsid w:val="00A56774"/>
    <w:rsid w:val="00A62CC3"/>
    <w:rsid w:val="00A630F6"/>
    <w:rsid w:val="00A63451"/>
    <w:rsid w:val="00A756D7"/>
    <w:rsid w:val="00A87DC0"/>
    <w:rsid w:val="00AB38AF"/>
    <w:rsid w:val="00AB4707"/>
    <w:rsid w:val="00AD4EC3"/>
    <w:rsid w:val="00AD5F13"/>
    <w:rsid w:val="00AE7CA9"/>
    <w:rsid w:val="00AF4EFB"/>
    <w:rsid w:val="00AF638E"/>
    <w:rsid w:val="00B02401"/>
    <w:rsid w:val="00B02737"/>
    <w:rsid w:val="00B03F8D"/>
    <w:rsid w:val="00B125C6"/>
    <w:rsid w:val="00B22480"/>
    <w:rsid w:val="00B547C3"/>
    <w:rsid w:val="00B55CF5"/>
    <w:rsid w:val="00B62EAE"/>
    <w:rsid w:val="00B64C7D"/>
    <w:rsid w:val="00B73E7F"/>
    <w:rsid w:val="00B75411"/>
    <w:rsid w:val="00BA3C62"/>
    <w:rsid w:val="00BA5EC3"/>
    <w:rsid w:val="00BA761D"/>
    <w:rsid w:val="00BB270D"/>
    <w:rsid w:val="00BC0A1E"/>
    <w:rsid w:val="00BC2F76"/>
    <w:rsid w:val="00BC7597"/>
    <w:rsid w:val="00BD1A92"/>
    <w:rsid w:val="00BD3666"/>
    <w:rsid w:val="00BD48C3"/>
    <w:rsid w:val="00BD7FB0"/>
    <w:rsid w:val="00BE5853"/>
    <w:rsid w:val="00BF12BB"/>
    <w:rsid w:val="00BF2FAE"/>
    <w:rsid w:val="00BF49CC"/>
    <w:rsid w:val="00C0398A"/>
    <w:rsid w:val="00C04496"/>
    <w:rsid w:val="00C0661C"/>
    <w:rsid w:val="00C06F6C"/>
    <w:rsid w:val="00C07A4F"/>
    <w:rsid w:val="00C07DF3"/>
    <w:rsid w:val="00C10E1D"/>
    <w:rsid w:val="00C217AC"/>
    <w:rsid w:val="00C3571E"/>
    <w:rsid w:val="00C516DC"/>
    <w:rsid w:val="00C62275"/>
    <w:rsid w:val="00C649BE"/>
    <w:rsid w:val="00C66E1B"/>
    <w:rsid w:val="00C66F95"/>
    <w:rsid w:val="00C70ADB"/>
    <w:rsid w:val="00C74C13"/>
    <w:rsid w:val="00C77C66"/>
    <w:rsid w:val="00C862BC"/>
    <w:rsid w:val="00C8724C"/>
    <w:rsid w:val="00C876B9"/>
    <w:rsid w:val="00C9357A"/>
    <w:rsid w:val="00C9455F"/>
    <w:rsid w:val="00CC73A7"/>
    <w:rsid w:val="00CD0575"/>
    <w:rsid w:val="00CD1CF2"/>
    <w:rsid w:val="00CD4A58"/>
    <w:rsid w:val="00CD5B08"/>
    <w:rsid w:val="00CE559F"/>
    <w:rsid w:val="00CF3193"/>
    <w:rsid w:val="00D00EB4"/>
    <w:rsid w:val="00D031AD"/>
    <w:rsid w:val="00D157AA"/>
    <w:rsid w:val="00D25052"/>
    <w:rsid w:val="00D415E3"/>
    <w:rsid w:val="00D56C5B"/>
    <w:rsid w:val="00D61CD6"/>
    <w:rsid w:val="00D728EF"/>
    <w:rsid w:val="00D72C0E"/>
    <w:rsid w:val="00D73184"/>
    <w:rsid w:val="00D77FFD"/>
    <w:rsid w:val="00DA4D57"/>
    <w:rsid w:val="00DB0334"/>
    <w:rsid w:val="00DB0942"/>
    <w:rsid w:val="00DB32A0"/>
    <w:rsid w:val="00DC4DBE"/>
    <w:rsid w:val="00DC5034"/>
    <w:rsid w:val="00DC7468"/>
    <w:rsid w:val="00E20EA3"/>
    <w:rsid w:val="00E21440"/>
    <w:rsid w:val="00E242F8"/>
    <w:rsid w:val="00E27764"/>
    <w:rsid w:val="00E27C89"/>
    <w:rsid w:val="00E31648"/>
    <w:rsid w:val="00E324AD"/>
    <w:rsid w:val="00E33AEB"/>
    <w:rsid w:val="00E3512C"/>
    <w:rsid w:val="00E36E4F"/>
    <w:rsid w:val="00E418C5"/>
    <w:rsid w:val="00E456DB"/>
    <w:rsid w:val="00E4625F"/>
    <w:rsid w:val="00E5472E"/>
    <w:rsid w:val="00E54A37"/>
    <w:rsid w:val="00E635BF"/>
    <w:rsid w:val="00E6617E"/>
    <w:rsid w:val="00E66A4C"/>
    <w:rsid w:val="00E73967"/>
    <w:rsid w:val="00E75F6D"/>
    <w:rsid w:val="00E77A19"/>
    <w:rsid w:val="00E82233"/>
    <w:rsid w:val="00E823F5"/>
    <w:rsid w:val="00E85326"/>
    <w:rsid w:val="00E873F2"/>
    <w:rsid w:val="00E90EE7"/>
    <w:rsid w:val="00EB4C17"/>
    <w:rsid w:val="00EB6B87"/>
    <w:rsid w:val="00EC32FB"/>
    <w:rsid w:val="00ED2D98"/>
    <w:rsid w:val="00ED462E"/>
    <w:rsid w:val="00EE0D3A"/>
    <w:rsid w:val="00EE548A"/>
    <w:rsid w:val="00EF0CC4"/>
    <w:rsid w:val="00EF1447"/>
    <w:rsid w:val="00EF4A1F"/>
    <w:rsid w:val="00F0252F"/>
    <w:rsid w:val="00F02A3D"/>
    <w:rsid w:val="00F04A14"/>
    <w:rsid w:val="00F12A14"/>
    <w:rsid w:val="00F12E4B"/>
    <w:rsid w:val="00F130B2"/>
    <w:rsid w:val="00F22516"/>
    <w:rsid w:val="00F22ADC"/>
    <w:rsid w:val="00F310AE"/>
    <w:rsid w:val="00F41A61"/>
    <w:rsid w:val="00F442C7"/>
    <w:rsid w:val="00F60704"/>
    <w:rsid w:val="00F645A9"/>
    <w:rsid w:val="00F656FA"/>
    <w:rsid w:val="00F72537"/>
    <w:rsid w:val="00F7595F"/>
    <w:rsid w:val="00F823EE"/>
    <w:rsid w:val="00F844DA"/>
    <w:rsid w:val="00F8459D"/>
    <w:rsid w:val="00F9300F"/>
    <w:rsid w:val="00F96446"/>
    <w:rsid w:val="00FA062F"/>
    <w:rsid w:val="00FA2C82"/>
    <w:rsid w:val="00FA7552"/>
    <w:rsid w:val="00FB5220"/>
    <w:rsid w:val="00FB5FA2"/>
    <w:rsid w:val="00FC027B"/>
    <w:rsid w:val="00FC0CD3"/>
    <w:rsid w:val="00FC29BF"/>
    <w:rsid w:val="00FC67A4"/>
    <w:rsid w:val="00FD1251"/>
    <w:rsid w:val="00FD29DD"/>
    <w:rsid w:val="00FD4975"/>
    <w:rsid w:val="00FE481F"/>
    <w:rsid w:val="00FE53DB"/>
    <w:rsid w:val="00FE67E5"/>
    <w:rsid w:val="00FF2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FD4E17-BA59-418D-86C0-F01775C9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8C5"/>
  </w:style>
  <w:style w:type="paragraph" w:styleId="1">
    <w:name w:val="heading 1"/>
    <w:basedOn w:val="a"/>
    <w:next w:val="a"/>
    <w:link w:val="10"/>
    <w:uiPriority w:val="99"/>
    <w:qFormat/>
    <w:rsid w:val="00E418C5"/>
    <w:pPr>
      <w:keepNext/>
      <w:ind w:firstLine="426"/>
      <w:jc w:val="both"/>
      <w:outlineLvl w:val="0"/>
    </w:pPr>
    <w:rPr>
      <w:sz w:val="28"/>
      <w:szCs w:val="28"/>
    </w:rPr>
  </w:style>
  <w:style w:type="paragraph" w:styleId="20">
    <w:name w:val="heading 2"/>
    <w:basedOn w:val="a"/>
    <w:next w:val="a"/>
    <w:link w:val="21"/>
    <w:uiPriority w:val="99"/>
    <w:qFormat/>
    <w:rsid w:val="00E418C5"/>
    <w:pPr>
      <w:keepNext/>
      <w:outlineLvl w:val="1"/>
    </w:pPr>
    <w:rPr>
      <w:sz w:val="28"/>
      <w:szCs w:val="28"/>
    </w:rPr>
  </w:style>
  <w:style w:type="paragraph" w:styleId="30">
    <w:name w:val="heading 3"/>
    <w:basedOn w:val="a"/>
    <w:next w:val="a"/>
    <w:link w:val="31"/>
    <w:uiPriority w:val="99"/>
    <w:qFormat/>
    <w:rsid w:val="00E418C5"/>
    <w:pPr>
      <w:keepNext/>
      <w:jc w:val="both"/>
      <w:outlineLvl w:val="2"/>
    </w:pPr>
    <w:rPr>
      <w:sz w:val="28"/>
      <w:szCs w:val="28"/>
    </w:rPr>
  </w:style>
  <w:style w:type="paragraph" w:styleId="4">
    <w:name w:val="heading 4"/>
    <w:basedOn w:val="a"/>
    <w:next w:val="a"/>
    <w:link w:val="40"/>
    <w:uiPriority w:val="99"/>
    <w:qFormat/>
    <w:rsid w:val="00E418C5"/>
    <w:pPr>
      <w:keepNext/>
      <w:ind w:firstLine="851"/>
      <w:outlineLvl w:val="3"/>
    </w:pPr>
    <w:rPr>
      <w:sz w:val="28"/>
      <w:szCs w:val="28"/>
    </w:rPr>
  </w:style>
  <w:style w:type="paragraph" w:styleId="5">
    <w:name w:val="heading 5"/>
    <w:basedOn w:val="a"/>
    <w:next w:val="a"/>
    <w:link w:val="50"/>
    <w:uiPriority w:val="99"/>
    <w:qFormat/>
    <w:rsid w:val="00E418C5"/>
    <w:pPr>
      <w:keepNext/>
      <w:outlineLvl w:val="4"/>
    </w:pPr>
    <w:rPr>
      <w:sz w:val="24"/>
      <w:szCs w:val="24"/>
    </w:rPr>
  </w:style>
  <w:style w:type="paragraph" w:styleId="6">
    <w:name w:val="heading 6"/>
    <w:basedOn w:val="a"/>
    <w:next w:val="a"/>
    <w:link w:val="60"/>
    <w:uiPriority w:val="99"/>
    <w:qFormat/>
    <w:rsid w:val="00E418C5"/>
    <w:pPr>
      <w:keepNext/>
      <w:jc w:val="center"/>
      <w:outlineLvl w:val="5"/>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419A"/>
    <w:rPr>
      <w:sz w:val="28"/>
      <w:szCs w:val="28"/>
      <w:lang w:val="ru-RU" w:eastAsia="ru-RU"/>
    </w:rPr>
  </w:style>
  <w:style w:type="character" w:customStyle="1" w:styleId="21">
    <w:name w:val="Заголовок 2 Знак"/>
    <w:link w:val="20"/>
    <w:uiPriority w:val="99"/>
    <w:locked/>
    <w:rsid w:val="00586EF0"/>
    <w:rPr>
      <w:sz w:val="28"/>
      <w:szCs w:val="28"/>
    </w:rPr>
  </w:style>
  <w:style w:type="character" w:customStyle="1" w:styleId="31">
    <w:name w:val="Заголовок 3 Знак"/>
    <w:link w:val="30"/>
    <w:uiPriority w:val="99"/>
    <w:semiHidden/>
    <w:locked/>
    <w:rsid w:val="00EB4C17"/>
    <w:rPr>
      <w:rFonts w:ascii="Cambria" w:hAnsi="Cambria" w:cs="Cambria"/>
      <w:b/>
      <w:bCs/>
      <w:sz w:val="26"/>
      <w:szCs w:val="26"/>
    </w:rPr>
  </w:style>
  <w:style w:type="character" w:customStyle="1" w:styleId="40">
    <w:name w:val="Заголовок 4 Знак"/>
    <w:link w:val="4"/>
    <w:uiPriority w:val="99"/>
    <w:semiHidden/>
    <w:locked/>
    <w:rsid w:val="00EB4C17"/>
    <w:rPr>
      <w:rFonts w:ascii="Calibri" w:hAnsi="Calibri" w:cs="Calibri"/>
      <w:b/>
      <w:bCs/>
      <w:sz w:val="28"/>
      <w:szCs w:val="28"/>
    </w:rPr>
  </w:style>
  <w:style w:type="character" w:customStyle="1" w:styleId="50">
    <w:name w:val="Заголовок 5 Знак"/>
    <w:link w:val="5"/>
    <w:uiPriority w:val="99"/>
    <w:semiHidden/>
    <w:locked/>
    <w:rsid w:val="00EB4C17"/>
    <w:rPr>
      <w:rFonts w:ascii="Calibri" w:hAnsi="Calibri" w:cs="Calibri"/>
      <w:b/>
      <w:bCs/>
      <w:i/>
      <w:iCs/>
      <w:sz w:val="26"/>
      <w:szCs w:val="26"/>
    </w:rPr>
  </w:style>
  <w:style w:type="character" w:customStyle="1" w:styleId="60">
    <w:name w:val="Заголовок 6 Знак"/>
    <w:link w:val="6"/>
    <w:uiPriority w:val="99"/>
    <w:semiHidden/>
    <w:locked/>
    <w:rsid w:val="00EB4C17"/>
    <w:rPr>
      <w:rFonts w:ascii="Calibri" w:hAnsi="Calibri" w:cs="Calibri"/>
      <w:b/>
      <w:bCs/>
    </w:rPr>
  </w:style>
  <w:style w:type="paragraph" w:styleId="a3">
    <w:name w:val="Body Text"/>
    <w:basedOn w:val="a"/>
    <w:link w:val="a4"/>
    <w:uiPriority w:val="99"/>
    <w:rsid w:val="00E418C5"/>
    <w:pPr>
      <w:jc w:val="both"/>
    </w:pPr>
    <w:rPr>
      <w:sz w:val="28"/>
      <w:szCs w:val="28"/>
    </w:rPr>
  </w:style>
  <w:style w:type="character" w:customStyle="1" w:styleId="a4">
    <w:name w:val="Основной текст Знак"/>
    <w:link w:val="a3"/>
    <w:uiPriority w:val="99"/>
    <w:semiHidden/>
    <w:locked/>
    <w:rsid w:val="00EB4C17"/>
    <w:rPr>
      <w:sz w:val="20"/>
      <w:szCs w:val="20"/>
    </w:rPr>
  </w:style>
  <w:style w:type="paragraph" w:styleId="a5">
    <w:name w:val="Body Text Indent"/>
    <w:basedOn w:val="a"/>
    <w:link w:val="a6"/>
    <w:uiPriority w:val="99"/>
    <w:rsid w:val="00E418C5"/>
    <w:pPr>
      <w:ind w:firstLine="567"/>
    </w:pPr>
    <w:rPr>
      <w:sz w:val="28"/>
      <w:szCs w:val="28"/>
    </w:rPr>
  </w:style>
  <w:style w:type="character" w:customStyle="1" w:styleId="a6">
    <w:name w:val="Основной текст с отступом Знак"/>
    <w:link w:val="a5"/>
    <w:uiPriority w:val="99"/>
    <w:locked/>
    <w:rsid w:val="00586EF0"/>
    <w:rPr>
      <w:sz w:val="28"/>
      <w:szCs w:val="28"/>
    </w:rPr>
  </w:style>
  <w:style w:type="paragraph" w:styleId="22">
    <w:name w:val="Body Text Indent 2"/>
    <w:basedOn w:val="a"/>
    <w:link w:val="23"/>
    <w:uiPriority w:val="99"/>
    <w:rsid w:val="00E418C5"/>
    <w:pPr>
      <w:ind w:firstLine="851"/>
      <w:jc w:val="both"/>
    </w:pPr>
    <w:rPr>
      <w:sz w:val="28"/>
      <w:szCs w:val="28"/>
    </w:rPr>
  </w:style>
  <w:style w:type="character" w:customStyle="1" w:styleId="23">
    <w:name w:val="Основной текст с отступом 2 Знак"/>
    <w:link w:val="22"/>
    <w:uiPriority w:val="99"/>
    <w:semiHidden/>
    <w:locked/>
    <w:rsid w:val="00EB4C17"/>
    <w:rPr>
      <w:sz w:val="20"/>
      <w:szCs w:val="20"/>
    </w:rPr>
  </w:style>
  <w:style w:type="paragraph" w:styleId="32">
    <w:name w:val="Body Text Indent 3"/>
    <w:basedOn w:val="a"/>
    <w:link w:val="33"/>
    <w:uiPriority w:val="99"/>
    <w:rsid w:val="00E418C5"/>
    <w:pPr>
      <w:ind w:firstLine="851"/>
    </w:pPr>
    <w:rPr>
      <w:sz w:val="28"/>
      <w:szCs w:val="28"/>
      <w:lang w:val="en-US"/>
    </w:rPr>
  </w:style>
  <w:style w:type="character" w:customStyle="1" w:styleId="33">
    <w:name w:val="Основной текст с отступом 3 Знак"/>
    <w:link w:val="32"/>
    <w:uiPriority w:val="99"/>
    <w:semiHidden/>
    <w:locked/>
    <w:rsid w:val="00EB4C17"/>
    <w:rPr>
      <w:sz w:val="16"/>
      <w:szCs w:val="16"/>
    </w:rPr>
  </w:style>
  <w:style w:type="paragraph" w:styleId="a7">
    <w:name w:val="caption"/>
    <w:basedOn w:val="a"/>
    <w:next w:val="a"/>
    <w:uiPriority w:val="99"/>
    <w:qFormat/>
    <w:rsid w:val="00E418C5"/>
    <w:pPr>
      <w:jc w:val="center"/>
    </w:pPr>
    <w:rPr>
      <w:b/>
      <w:bCs/>
      <w:sz w:val="32"/>
      <w:szCs w:val="32"/>
    </w:rPr>
  </w:style>
  <w:style w:type="paragraph" w:styleId="a8">
    <w:name w:val="Block Text"/>
    <w:basedOn w:val="a"/>
    <w:uiPriority w:val="99"/>
    <w:rsid w:val="00E418C5"/>
    <w:pPr>
      <w:tabs>
        <w:tab w:val="left" w:pos="0"/>
        <w:tab w:val="left" w:pos="5245"/>
      </w:tabs>
      <w:ind w:left="142" w:right="3967"/>
      <w:jc w:val="both"/>
    </w:pPr>
    <w:rPr>
      <w:sz w:val="28"/>
      <w:szCs w:val="28"/>
    </w:rPr>
  </w:style>
  <w:style w:type="paragraph" w:styleId="a9">
    <w:name w:val="Balloon Text"/>
    <w:basedOn w:val="a"/>
    <w:link w:val="aa"/>
    <w:uiPriority w:val="99"/>
    <w:semiHidden/>
    <w:rsid w:val="00E418C5"/>
    <w:rPr>
      <w:rFonts w:ascii="Tahoma" w:hAnsi="Tahoma" w:cs="Tahoma"/>
      <w:sz w:val="16"/>
      <w:szCs w:val="16"/>
    </w:rPr>
  </w:style>
  <w:style w:type="character" w:customStyle="1" w:styleId="aa">
    <w:name w:val="Текст выноски Знак"/>
    <w:link w:val="a9"/>
    <w:uiPriority w:val="99"/>
    <w:semiHidden/>
    <w:locked/>
    <w:rsid w:val="00EB4C17"/>
    <w:rPr>
      <w:sz w:val="2"/>
      <w:szCs w:val="2"/>
    </w:rPr>
  </w:style>
  <w:style w:type="paragraph" w:customStyle="1" w:styleId="11">
    <w:name w:val="Абзац списка1"/>
    <w:aliases w:val="Имя рисунка"/>
    <w:basedOn w:val="a"/>
    <w:link w:val="ab"/>
    <w:uiPriority w:val="99"/>
    <w:rsid w:val="00E4625F"/>
    <w:pPr>
      <w:spacing w:after="200" w:line="276" w:lineRule="auto"/>
      <w:ind w:left="720"/>
    </w:pPr>
    <w:rPr>
      <w:rFonts w:ascii="Calibri" w:hAnsi="Calibri" w:cs="Calibri"/>
      <w:sz w:val="22"/>
      <w:szCs w:val="22"/>
      <w:lang w:eastAsia="en-US"/>
    </w:rPr>
  </w:style>
  <w:style w:type="character" w:styleId="ac">
    <w:name w:val="Strong"/>
    <w:uiPriority w:val="99"/>
    <w:qFormat/>
    <w:rsid w:val="002D2C6A"/>
    <w:rPr>
      <w:b/>
      <w:bCs/>
    </w:rPr>
  </w:style>
  <w:style w:type="paragraph" w:customStyle="1" w:styleId="ConsPlusNormal">
    <w:name w:val="ConsPlusNormal"/>
    <w:uiPriority w:val="99"/>
    <w:rsid w:val="006D39DE"/>
    <w:pPr>
      <w:widowControl w:val="0"/>
      <w:autoSpaceDE w:val="0"/>
      <w:autoSpaceDN w:val="0"/>
      <w:adjustRightInd w:val="0"/>
    </w:pPr>
    <w:rPr>
      <w:rFonts w:ascii="Arial" w:hAnsi="Arial" w:cs="Arial"/>
    </w:rPr>
  </w:style>
  <w:style w:type="paragraph" w:customStyle="1" w:styleId="ConsPlusTitle">
    <w:name w:val="ConsPlusTitle"/>
    <w:uiPriority w:val="99"/>
    <w:rsid w:val="006D39DE"/>
    <w:pPr>
      <w:widowControl w:val="0"/>
      <w:autoSpaceDE w:val="0"/>
      <w:autoSpaceDN w:val="0"/>
      <w:adjustRightInd w:val="0"/>
    </w:pPr>
    <w:rPr>
      <w:rFonts w:ascii="Arial" w:hAnsi="Arial" w:cs="Arial"/>
      <w:b/>
      <w:bCs/>
    </w:rPr>
  </w:style>
  <w:style w:type="paragraph" w:customStyle="1" w:styleId="310">
    <w:name w:val="Основной текст с отступом 31"/>
    <w:basedOn w:val="a"/>
    <w:uiPriority w:val="99"/>
    <w:rsid w:val="00FA2C82"/>
    <w:pPr>
      <w:tabs>
        <w:tab w:val="left" w:pos="709"/>
      </w:tabs>
      <w:overflowPunct w:val="0"/>
      <w:autoSpaceDE w:val="0"/>
      <w:autoSpaceDN w:val="0"/>
      <w:adjustRightInd w:val="0"/>
      <w:ind w:firstLine="709"/>
      <w:jc w:val="both"/>
    </w:pPr>
    <w:rPr>
      <w:sz w:val="26"/>
      <w:szCs w:val="26"/>
    </w:rPr>
  </w:style>
  <w:style w:type="paragraph" w:customStyle="1" w:styleId="34">
    <w:name w:val="Основной текст3"/>
    <w:basedOn w:val="a"/>
    <w:link w:val="35"/>
    <w:uiPriority w:val="99"/>
    <w:rsid w:val="00586EF0"/>
    <w:pPr>
      <w:shd w:val="clear" w:color="auto" w:fill="FFFFFF"/>
      <w:spacing w:line="276" w:lineRule="auto"/>
      <w:ind w:firstLine="567"/>
      <w:jc w:val="both"/>
    </w:pPr>
    <w:rPr>
      <w:color w:val="000000"/>
      <w:sz w:val="25"/>
      <w:szCs w:val="25"/>
      <w:lang w:eastAsia="ar-SA"/>
    </w:rPr>
  </w:style>
  <w:style w:type="character" w:customStyle="1" w:styleId="35">
    <w:name w:val="Основной текст3 Знак"/>
    <w:link w:val="34"/>
    <w:uiPriority w:val="99"/>
    <w:locked/>
    <w:rsid w:val="00586EF0"/>
    <w:rPr>
      <w:color w:val="000000"/>
      <w:sz w:val="25"/>
      <w:szCs w:val="25"/>
      <w:shd w:val="clear" w:color="auto" w:fill="FFFFFF"/>
      <w:lang w:eastAsia="ar-SA" w:bidi="ar-SA"/>
    </w:rPr>
  </w:style>
  <w:style w:type="character" w:customStyle="1" w:styleId="ab">
    <w:name w:val="Абзац списка Знак"/>
    <w:aliases w:val="Имя рисунка Знак"/>
    <w:link w:val="11"/>
    <w:uiPriority w:val="99"/>
    <w:locked/>
    <w:rsid w:val="00586EF0"/>
    <w:rPr>
      <w:rFonts w:ascii="Calibri" w:hAnsi="Calibri" w:cs="Calibri"/>
      <w:sz w:val="22"/>
      <w:szCs w:val="22"/>
      <w:lang w:eastAsia="en-US"/>
    </w:rPr>
  </w:style>
  <w:style w:type="paragraph" w:customStyle="1" w:styleId="ad">
    <w:name w:val="Нормальный"/>
    <w:uiPriority w:val="99"/>
    <w:rsid w:val="00586EF0"/>
    <w:pPr>
      <w:widowControl w:val="0"/>
      <w:autoSpaceDE w:val="0"/>
      <w:autoSpaceDN w:val="0"/>
      <w:adjustRightInd w:val="0"/>
    </w:pPr>
    <w:rPr>
      <w:color w:val="000000"/>
      <w:sz w:val="24"/>
      <w:szCs w:val="24"/>
    </w:rPr>
  </w:style>
  <w:style w:type="paragraph" w:customStyle="1" w:styleId="Txt1">
    <w:name w:val="Txt 1"/>
    <w:basedOn w:val="a"/>
    <w:link w:val="Txt10"/>
    <w:uiPriority w:val="99"/>
    <w:rsid w:val="00586EF0"/>
    <w:pPr>
      <w:spacing w:line="360" w:lineRule="auto"/>
      <w:ind w:firstLine="567"/>
      <w:jc w:val="both"/>
    </w:pPr>
    <w:rPr>
      <w:sz w:val="24"/>
      <w:szCs w:val="24"/>
      <w:lang w:eastAsia="en-US"/>
    </w:rPr>
  </w:style>
  <w:style w:type="character" w:customStyle="1" w:styleId="Txt10">
    <w:name w:val="Txt 1 Знак"/>
    <w:link w:val="Txt1"/>
    <w:uiPriority w:val="99"/>
    <w:locked/>
    <w:rsid w:val="00586EF0"/>
    <w:rPr>
      <w:rFonts w:eastAsia="Times New Roman"/>
      <w:sz w:val="24"/>
      <w:szCs w:val="24"/>
      <w:lang w:eastAsia="en-US"/>
    </w:rPr>
  </w:style>
  <w:style w:type="paragraph" w:customStyle="1" w:styleId="2">
    <w:name w:val="Заголовок Р2"/>
    <w:basedOn w:val="34"/>
    <w:link w:val="24"/>
    <w:uiPriority w:val="99"/>
    <w:rsid w:val="00586EF0"/>
    <w:pPr>
      <w:numPr>
        <w:ilvl w:val="1"/>
        <w:numId w:val="38"/>
      </w:numPr>
      <w:shd w:val="clear" w:color="auto" w:fill="auto"/>
      <w:tabs>
        <w:tab w:val="left" w:pos="0"/>
      </w:tabs>
      <w:suppressAutoHyphens/>
      <w:spacing w:line="240" w:lineRule="auto"/>
      <w:ind w:right="20"/>
    </w:pPr>
    <w:rPr>
      <w:color w:val="auto"/>
      <w:sz w:val="20"/>
      <w:szCs w:val="20"/>
    </w:rPr>
  </w:style>
  <w:style w:type="character" w:customStyle="1" w:styleId="24">
    <w:name w:val="Заголовок Р2 Знак"/>
    <w:link w:val="2"/>
    <w:uiPriority w:val="99"/>
    <w:locked/>
    <w:rsid w:val="00586EF0"/>
    <w:rPr>
      <w:lang w:eastAsia="ar-SA" w:bidi="ar-SA"/>
    </w:rPr>
  </w:style>
  <w:style w:type="paragraph" w:customStyle="1" w:styleId="U2">
    <w:name w:val="U2"/>
    <w:basedOn w:val="a"/>
    <w:link w:val="U20"/>
    <w:uiPriority w:val="99"/>
    <w:rsid w:val="00586EF0"/>
    <w:pPr>
      <w:tabs>
        <w:tab w:val="left" w:pos="0"/>
      </w:tabs>
      <w:suppressAutoHyphens/>
      <w:spacing w:line="360" w:lineRule="auto"/>
      <w:ind w:left="2628" w:hanging="360"/>
      <w:jc w:val="both"/>
    </w:pPr>
    <w:rPr>
      <w:sz w:val="24"/>
      <w:szCs w:val="24"/>
      <w:lang w:eastAsia="ar-SA"/>
    </w:rPr>
  </w:style>
  <w:style w:type="paragraph" w:customStyle="1" w:styleId="U3">
    <w:name w:val="U3"/>
    <w:basedOn w:val="U2"/>
    <w:link w:val="U30"/>
    <w:uiPriority w:val="99"/>
    <w:rsid w:val="00586EF0"/>
    <w:pPr>
      <w:numPr>
        <w:ilvl w:val="2"/>
        <w:numId w:val="38"/>
      </w:numPr>
      <w:ind w:left="2628" w:hanging="360"/>
    </w:pPr>
  </w:style>
  <w:style w:type="character" w:customStyle="1" w:styleId="U20">
    <w:name w:val="U2 Знак"/>
    <w:link w:val="U2"/>
    <w:uiPriority w:val="99"/>
    <w:locked/>
    <w:rsid w:val="00586EF0"/>
    <w:rPr>
      <w:sz w:val="24"/>
      <w:szCs w:val="24"/>
      <w:lang w:eastAsia="ar-SA" w:bidi="ar-SA"/>
    </w:rPr>
  </w:style>
  <w:style w:type="paragraph" w:customStyle="1" w:styleId="U1">
    <w:name w:val="U1"/>
    <w:basedOn w:val="1"/>
    <w:uiPriority w:val="99"/>
    <w:rsid w:val="00586EF0"/>
    <w:pPr>
      <w:numPr>
        <w:numId w:val="38"/>
      </w:numPr>
      <w:spacing w:before="240" w:after="60" w:line="276" w:lineRule="auto"/>
      <w:jc w:val="left"/>
    </w:pPr>
    <w:rPr>
      <w:kern w:val="32"/>
      <w:lang w:eastAsia="en-US"/>
    </w:rPr>
  </w:style>
  <w:style w:type="paragraph" w:customStyle="1" w:styleId="110">
    <w:name w:val="Абзац списка11"/>
    <w:basedOn w:val="a"/>
    <w:link w:val="12"/>
    <w:uiPriority w:val="99"/>
    <w:rsid w:val="00586EF0"/>
    <w:pPr>
      <w:ind w:left="720"/>
    </w:pPr>
    <w:rPr>
      <w:sz w:val="24"/>
      <w:szCs w:val="24"/>
    </w:rPr>
  </w:style>
  <w:style w:type="character" w:customStyle="1" w:styleId="12">
    <w:name w:val="Абзац списка1 Знак"/>
    <w:link w:val="110"/>
    <w:uiPriority w:val="99"/>
    <w:locked/>
    <w:rsid w:val="00586EF0"/>
    <w:rPr>
      <w:sz w:val="24"/>
      <w:szCs w:val="24"/>
    </w:rPr>
  </w:style>
  <w:style w:type="paragraph" w:customStyle="1" w:styleId="Default">
    <w:name w:val="Default"/>
    <w:uiPriority w:val="99"/>
    <w:rsid w:val="00586EF0"/>
    <w:pPr>
      <w:autoSpaceDE w:val="0"/>
      <w:autoSpaceDN w:val="0"/>
      <w:adjustRightInd w:val="0"/>
    </w:pPr>
    <w:rPr>
      <w:rFonts w:ascii="Calibri" w:hAnsi="Calibri" w:cs="Calibri"/>
      <w:color w:val="000000"/>
      <w:sz w:val="24"/>
      <w:szCs w:val="24"/>
    </w:rPr>
  </w:style>
  <w:style w:type="paragraph" w:styleId="25">
    <w:name w:val="toc 2"/>
    <w:basedOn w:val="a"/>
    <w:next w:val="a"/>
    <w:autoRedefine/>
    <w:uiPriority w:val="99"/>
    <w:semiHidden/>
    <w:rsid w:val="00586EF0"/>
    <w:pPr>
      <w:tabs>
        <w:tab w:val="left" w:pos="709"/>
        <w:tab w:val="right" w:leader="dot" w:pos="9214"/>
      </w:tabs>
      <w:spacing w:line="360" w:lineRule="auto"/>
      <w:jc w:val="both"/>
    </w:pPr>
    <w:rPr>
      <w:noProof/>
      <w:sz w:val="22"/>
      <w:szCs w:val="22"/>
    </w:rPr>
  </w:style>
  <w:style w:type="character" w:customStyle="1" w:styleId="U30">
    <w:name w:val="U3 Знак"/>
    <w:link w:val="U3"/>
    <w:uiPriority w:val="99"/>
    <w:locked/>
    <w:rsid w:val="00586EF0"/>
    <w:rPr>
      <w:sz w:val="24"/>
      <w:szCs w:val="24"/>
      <w:lang w:eastAsia="ar-SA" w:bidi="ar-SA"/>
    </w:rPr>
  </w:style>
  <w:style w:type="paragraph" w:styleId="ae">
    <w:name w:val="Normal (Web)"/>
    <w:aliases w:val="Обычный (Web)"/>
    <w:basedOn w:val="a"/>
    <w:uiPriority w:val="99"/>
    <w:rsid w:val="00586EF0"/>
    <w:pPr>
      <w:spacing w:before="100" w:beforeAutospacing="1" w:after="100" w:afterAutospacing="1"/>
    </w:pPr>
    <w:rPr>
      <w:sz w:val="24"/>
      <w:szCs w:val="24"/>
    </w:rPr>
  </w:style>
  <w:style w:type="paragraph" w:customStyle="1" w:styleId="3">
    <w:name w:val="А3"/>
    <w:basedOn w:val="a"/>
    <w:uiPriority w:val="99"/>
    <w:rsid w:val="001F26E4"/>
    <w:pPr>
      <w:numPr>
        <w:ilvl w:val="1"/>
        <w:numId w:val="44"/>
      </w:numPr>
      <w:tabs>
        <w:tab w:val="num" w:pos="1069"/>
      </w:tabs>
      <w:ind w:left="1069"/>
      <w:jc w:val="both"/>
    </w:pPr>
    <w:rPr>
      <w:sz w:val="28"/>
      <w:szCs w:val="28"/>
      <w:lang w:eastAsia="en-US"/>
    </w:rPr>
  </w:style>
  <w:style w:type="table" w:styleId="af">
    <w:name w:val="Table Grid"/>
    <w:basedOn w:val="a1"/>
    <w:uiPriority w:val="59"/>
    <w:rsid w:val="00BC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6B6908"/>
    <w:pPr>
      <w:tabs>
        <w:tab w:val="center" w:pos="4677"/>
        <w:tab w:val="right" w:pos="9355"/>
      </w:tabs>
    </w:pPr>
  </w:style>
  <w:style w:type="character" w:customStyle="1" w:styleId="af1">
    <w:name w:val="Верхний колонтитул Знак"/>
    <w:basedOn w:val="a0"/>
    <w:link w:val="af0"/>
    <w:uiPriority w:val="99"/>
    <w:locked/>
    <w:rsid w:val="006B6908"/>
  </w:style>
  <w:style w:type="paragraph" w:styleId="af2">
    <w:name w:val="footer"/>
    <w:basedOn w:val="a"/>
    <w:link w:val="af3"/>
    <w:uiPriority w:val="99"/>
    <w:rsid w:val="006B6908"/>
    <w:pPr>
      <w:tabs>
        <w:tab w:val="center" w:pos="4677"/>
        <w:tab w:val="right" w:pos="9355"/>
      </w:tabs>
    </w:pPr>
  </w:style>
  <w:style w:type="character" w:customStyle="1" w:styleId="af3">
    <w:name w:val="Нижний колонтитул Знак"/>
    <w:basedOn w:val="a0"/>
    <w:link w:val="af2"/>
    <w:uiPriority w:val="99"/>
    <w:locked/>
    <w:rsid w:val="006B6908"/>
  </w:style>
  <w:style w:type="character" w:customStyle="1" w:styleId="pt-a0-000021">
    <w:name w:val="pt-a0-000021"/>
    <w:uiPriority w:val="99"/>
    <w:rsid w:val="004A4B00"/>
  </w:style>
  <w:style w:type="paragraph" w:customStyle="1" w:styleId="pt-a-000065">
    <w:name w:val="pt-a-000065"/>
    <w:basedOn w:val="a"/>
    <w:uiPriority w:val="99"/>
    <w:rsid w:val="004A4B00"/>
    <w:pPr>
      <w:spacing w:before="100" w:beforeAutospacing="1" w:after="100" w:afterAutospacing="1"/>
    </w:pPr>
    <w:rPr>
      <w:sz w:val="24"/>
      <w:szCs w:val="24"/>
    </w:rPr>
  </w:style>
  <w:style w:type="paragraph" w:customStyle="1" w:styleId="pt-consplusnormal">
    <w:name w:val="pt-consplusnormal"/>
    <w:basedOn w:val="a"/>
    <w:uiPriority w:val="99"/>
    <w:rsid w:val="004A4B00"/>
    <w:pPr>
      <w:spacing w:before="100" w:beforeAutospacing="1" w:after="100" w:afterAutospacing="1"/>
    </w:pPr>
    <w:rPr>
      <w:sz w:val="24"/>
      <w:szCs w:val="24"/>
    </w:rPr>
  </w:style>
  <w:style w:type="paragraph" w:customStyle="1" w:styleId="headdoc">
    <w:name w:val="headdoc"/>
    <w:basedOn w:val="a"/>
    <w:uiPriority w:val="99"/>
    <w:rsid w:val="00BC7597"/>
    <w:pPr>
      <w:spacing w:before="100" w:beforeAutospacing="1" w:after="100" w:afterAutospacing="1"/>
    </w:pPr>
    <w:rPr>
      <w:sz w:val="24"/>
      <w:szCs w:val="24"/>
    </w:rPr>
  </w:style>
  <w:style w:type="paragraph" w:customStyle="1" w:styleId="consplusnormal0">
    <w:name w:val="consplusnormal"/>
    <w:basedOn w:val="a"/>
    <w:uiPriority w:val="99"/>
    <w:rsid w:val="00BC7597"/>
    <w:pPr>
      <w:spacing w:before="100" w:beforeAutospacing="1" w:after="100" w:afterAutospacing="1"/>
    </w:pPr>
    <w:rPr>
      <w:sz w:val="24"/>
      <w:szCs w:val="24"/>
    </w:rPr>
  </w:style>
  <w:style w:type="paragraph" w:customStyle="1" w:styleId="consplustitle0">
    <w:name w:val="consplustitle"/>
    <w:basedOn w:val="a"/>
    <w:uiPriority w:val="99"/>
    <w:rsid w:val="007878F8"/>
    <w:pPr>
      <w:spacing w:before="100" w:beforeAutospacing="1" w:after="100" w:afterAutospacing="1"/>
    </w:pPr>
    <w:rPr>
      <w:sz w:val="24"/>
      <w:szCs w:val="24"/>
    </w:rPr>
  </w:style>
  <w:style w:type="paragraph" w:customStyle="1" w:styleId="HeadDoc0">
    <w:name w:val="HeadDoc"/>
    <w:uiPriority w:val="99"/>
    <w:rsid w:val="007878F8"/>
    <w:pPr>
      <w:keepLines/>
      <w:overflowPunct w:val="0"/>
      <w:autoSpaceDE w:val="0"/>
      <w:autoSpaceDN w:val="0"/>
      <w:adjustRightInd w:val="0"/>
      <w:jc w:val="both"/>
      <w:textAlignment w:val="baseline"/>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163460">
      <w:marLeft w:val="0"/>
      <w:marRight w:val="0"/>
      <w:marTop w:val="0"/>
      <w:marBottom w:val="0"/>
      <w:divBdr>
        <w:top w:val="none" w:sz="0" w:space="0" w:color="auto"/>
        <w:left w:val="none" w:sz="0" w:space="0" w:color="auto"/>
        <w:bottom w:val="none" w:sz="0" w:space="0" w:color="auto"/>
        <w:right w:val="none" w:sz="0" w:space="0" w:color="auto"/>
      </w:divBdr>
    </w:div>
    <w:div w:id="1843163462">
      <w:marLeft w:val="0"/>
      <w:marRight w:val="0"/>
      <w:marTop w:val="0"/>
      <w:marBottom w:val="0"/>
      <w:divBdr>
        <w:top w:val="none" w:sz="0" w:space="0" w:color="auto"/>
        <w:left w:val="none" w:sz="0" w:space="0" w:color="auto"/>
        <w:bottom w:val="none" w:sz="0" w:space="0" w:color="auto"/>
        <w:right w:val="none" w:sz="0" w:space="0" w:color="auto"/>
      </w:divBdr>
    </w:div>
    <w:div w:id="1843163464">
      <w:marLeft w:val="0"/>
      <w:marRight w:val="0"/>
      <w:marTop w:val="0"/>
      <w:marBottom w:val="0"/>
      <w:divBdr>
        <w:top w:val="none" w:sz="0" w:space="0" w:color="auto"/>
        <w:left w:val="none" w:sz="0" w:space="0" w:color="auto"/>
        <w:bottom w:val="none" w:sz="0" w:space="0" w:color="auto"/>
        <w:right w:val="none" w:sz="0" w:space="0" w:color="auto"/>
      </w:divBdr>
      <w:divsChild>
        <w:div w:id="1843163461">
          <w:marLeft w:val="446"/>
          <w:marRight w:val="0"/>
          <w:marTop w:val="0"/>
          <w:marBottom w:val="0"/>
          <w:divBdr>
            <w:top w:val="none" w:sz="0" w:space="0" w:color="auto"/>
            <w:left w:val="none" w:sz="0" w:space="0" w:color="auto"/>
            <w:bottom w:val="none" w:sz="0" w:space="0" w:color="auto"/>
            <w:right w:val="none" w:sz="0" w:space="0" w:color="auto"/>
          </w:divBdr>
        </w:div>
        <w:div w:id="1843163463">
          <w:marLeft w:val="446"/>
          <w:marRight w:val="0"/>
          <w:marTop w:val="0"/>
          <w:marBottom w:val="0"/>
          <w:divBdr>
            <w:top w:val="none" w:sz="0" w:space="0" w:color="auto"/>
            <w:left w:val="none" w:sz="0" w:space="0" w:color="auto"/>
            <w:bottom w:val="none" w:sz="0" w:space="0" w:color="auto"/>
            <w:right w:val="none" w:sz="0" w:space="0" w:color="auto"/>
          </w:divBdr>
        </w:div>
        <w:div w:id="1843163465">
          <w:marLeft w:val="446"/>
          <w:marRight w:val="0"/>
          <w:marTop w:val="0"/>
          <w:marBottom w:val="0"/>
          <w:divBdr>
            <w:top w:val="none" w:sz="0" w:space="0" w:color="auto"/>
            <w:left w:val="none" w:sz="0" w:space="0" w:color="auto"/>
            <w:bottom w:val="none" w:sz="0" w:space="0" w:color="auto"/>
            <w:right w:val="none" w:sz="0" w:space="0" w:color="auto"/>
          </w:divBdr>
        </w:div>
      </w:divsChild>
    </w:div>
    <w:div w:id="1843163466">
      <w:marLeft w:val="0"/>
      <w:marRight w:val="0"/>
      <w:marTop w:val="0"/>
      <w:marBottom w:val="0"/>
      <w:divBdr>
        <w:top w:val="none" w:sz="0" w:space="0" w:color="auto"/>
        <w:left w:val="none" w:sz="0" w:space="0" w:color="auto"/>
        <w:bottom w:val="none" w:sz="0" w:space="0" w:color="auto"/>
        <w:right w:val="none" w:sz="0" w:space="0" w:color="auto"/>
      </w:divBdr>
    </w:div>
    <w:div w:id="1843163467">
      <w:marLeft w:val="0"/>
      <w:marRight w:val="0"/>
      <w:marTop w:val="0"/>
      <w:marBottom w:val="0"/>
      <w:divBdr>
        <w:top w:val="none" w:sz="0" w:space="0" w:color="auto"/>
        <w:left w:val="none" w:sz="0" w:space="0" w:color="auto"/>
        <w:bottom w:val="none" w:sz="0" w:space="0" w:color="auto"/>
        <w:right w:val="none" w:sz="0" w:space="0" w:color="auto"/>
      </w:divBdr>
    </w:div>
    <w:div w:id="1843163468">
      <w:marLeft w:val="0"/>
      <w:marRight w:val="0"/>
      <w:marTop w:val="0"/>
      <w:marBottom w:val="0"/>
      <w:divBdr>
        <w:top w:val="none" w:sz="0" w:space="0" w:color="auto"/>
        <w:left w:val="none" w:sz="0" w:space="0" w:color="auto"/>
        <w:bottom w:val="none" w:sz="0" w:space="0" w:color="auto"/>
        <w:right w:val="none" w:sz="0" w:space="0" w:color="auto"/>
      </w:divBdr>
    </w:div>
    <w:div w:id="1843163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400900.36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7305</Words>
  <Characters>41640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48848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dc:creator>
  <cp:lastModifiedBy>Влад Шаталов</cp:lastModifiedBy>
  <cp:revision>6</cp:revision>
  <cp:lastPrinted>2016-05-30T14:54:00Z</cp:lastPrinted>
  <dcterms:created xsi:type="dcterms:W3CDTF">2017-04-19T07:24:00Z</dcterms:created>
  <dcterms:modified xsi:type="dcterms:W3CDTF">2017-04-19T07:38:00Z</dcterms:modified>
</cp:coreProperties>
</file>